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561" w:rsidRPr="00415561" w:rsidRDefault="006C39B6" w:rsidP="0041556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kern w:val="36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972379" wp14:editId="3938B4D2">
                <wp:simplePos x="0" y="0"/>
                <wp:positionH relativeFrom="column">
                  <wp:posOffset>-609600</wp:posOffset>
                </wp:positionH>
                <wp:positionV relativeFrom="paragraph">
                  <wp:posOffset>58420</wp:posOffset>
                </wp:positionV>
                <wp:extent cx="2820318" cy="1046603"/>
                <wp:effectExtent l="0" t="0" r="0" b="1270"/>
                <wp:wrapNone/>
                <wp:docPr id="25" name="Надпись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0318" cy="104660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C39B6" w:rsidRDefault="006C39B6" w:rsidP="006C39B6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Согласовано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6C39B6" w:rsidRDefault="006C39B6" w:rsidP="006C39B6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«19» декабря 2014г</w:t>
                            </w:r>
                          </w:p>
                          <w:p w:rsidR="006C39B6" w:rsidRPr="00F20844" w:rsidRDefault="006C39B6" w:rsidP="006C39B6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Председатель Управляющего совета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________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Е.М. Прибыткова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8972379" id="_x0000_t202" coordsize="21600,21600" o:spt="202" path="m,l,21600r21600,l21600,xe">
                <v:stroke joinstyle="miter"/>
                <v:path gradientshapeok="t" o:connecttype="rect"/>
              </v:shapetype>
              <v:shape id="Надпись 25" o:spid="_x0000_s1026" type="#_x0000_t202" style="position:absolute;margin-left:-48pt;margin-top:4.6pt;width:222.05pt;height:82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" fillcolor="window" stroked="f" strokeweight=".5pt">
                <v:textbox>
                  <w:txbxContent>
                    <w:p w:rsidR="006C39B6" w:rsidRDefault="006C39B6" w:rsidP="006C39B6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Согласовано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:</w:t>
                      </w:r>
                    </w:p>
                    <w:p w:rsidR="006C39B6" w:rsidRDefault="006C39B6" w:rsidP="006C39B6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«19» декабря 2014г</w:t>
                      </w:r>
                    </w:p>
                    <w:p w:rsidR="006C39B6" w:rsidRPr="00F20844" w:rsidRDefault="006C39B6" w:rsidP="006C39B6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Председатель Управляющего совета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________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Е.М. Прибыткова</w:t>
                      </w:r>
                    </w:p>
                  </w:txbxContent>
                </v:textbox>
              </v:shape>
            </w:pict>
          </mc:Fallback>
        </mc:AlternateContent>
      </w:r>
      <w:r w:rsidR="00333A2A">
        <w:rPr>
          <w:rFonts w:ascii="Times New Roman" w:eastAsia="Times New Roman" w:hAnsi="Times New Roman" w:cs="Times New Roman"/>
          <w:b/>
          <w:bCs/>
          <w:noProof/>
          <w:kern w:val="36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68B02B" wp14:editId="1C3B0597">
                <wp:simplePos x="0" y="0"/>
                <wp:positionH relativeFrom="column">
                  <wp:posOffset>3390900</wp:posOffset>
                </wp:positionH>
                <wp:positionV relativeFrom="paragraph">
                  <wp:posOffset>58420</wp:posOffset>
                </wp:positionV>
                <wp:extent cx="2820318" cy="1046603"/>
                <wp:effectExtent l="0" t="0" r="0" b="1270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0318" cy="104660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33A2A" w:rsidRDefault="00333A2A" w:rsidP="00333A2A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Утверждено:</w:t>
                            </w:r>
                          </w:p>
                          <w:p w:rsidR="00333A2A" w:rsidRDefault="00333A2A" w:rsidP="00333A2A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19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»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декабря 2014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</w:t>
                            </w:r>
                          </w:p>
                          <w:p w:rsidR="00333A2A" w:rsidRPr="00F20844" w:rsidRDefault="00333A2A" w:rsidP="00333A2A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Директор лицея________Ф.Ф.Бугуева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68B02B" id="Надпись 24" o:spid="_x0000_s1027" type="#_x0000_t202" style="position:absolute;margin-left:267pt;margin-top:4.6pt;width:222.05pt;height:82.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" fillcolor="window" stroked="f" strokeweight=".5pt">
                <v:textbox>
                  <w:txbxContent>
                    <w:p w:rsidR="00333A2A" w:rsidRDefault="00333A2A" w:rsidP="00333A2A">
                      <w:pPr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Утверждено:</w:t>
                      </w:r>
                    </w:p>
                    <w:p w:rsidR="00333A2A" w:rsidRDefault="00333A2A" w:rsidP="00333A2A">
                      <w:pPr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19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»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декабря 2014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</w:t>
                      </w:r>
                    </w:p>
                    <w:p w:rsidR="00333A2A" w:rsidRPr="00F20844" w:rsidRDefault="00333A2A" w:rsidP="00333A2A">
                      <w:pPr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Директор лицея________Ф.Ф.Бугуева</w:t>
                      </w:r>
                    </w:p>
                  </w:txbxContent>
                </v:textbox>
              </v:shape>
            </w:pict>
          </mc:Fallback>
        </mc:AlternateContent>
      </w:r>
      <w:r w:rsidR="00415561" w:rsidRPr="00415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415561" w:rsidRDefault="00415561" w:rsidP="00F665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61" w:rsidRDefault="00415561" w:rsidP="00F665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61" w:rsidRDefault="00415561" w:rsidP="00F665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61" w:rsidRDefault="00415561" w:rsidP="00F665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61" w:rsidRDefault="00415561" w:rsidP="00F665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61" w:rsidRDefault="00415561" w:rsidP="00F665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561" w:rsidRDefault="00415561" w:rsidP="00F665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49EE" w:rsidRPr="00C345B5" w:rsidRDefault="00514550" w:rsidP="00F665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AF7AA9" w:rsidRPr="00C345B5" w:rsidRDefault="00F665BB" w:rsidP="00F665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AF7AA9" w:rsidRPr="00C345B5">
        <w:rPr>
          <w:rFonts w:ascii="Times New Roman" w:hAnsi="Times New Roman" w:cs="Times New Roman"/>
          <w:b/>
          <w:sz w:val="28"/>
          <w:szCs w:val="28"/>
        </w:rPr>
        <w:t>б общественно-профессиональной экспертизе деятельности</w:t>
      </w:r>
    </w:p>
    <w:p w:rsidR="00AF7AA9" w:rsidRDefault="00F665BB" w:rsidP="00F665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МАОУ</w:t>
      </w:r>
      <w:r w:rsidR="00AF7AA9" w:rsidRPr="00C345B5">
        <w:rPr>
          <w:rFonts w:ascii="Times New Roman" w:hAnsi="Times New Roman" w:cs="Times New Roman"/>
          <w:b/>
          <w:sz w:val="28"/>
          <w:szCs w:val="28"/>
        </w:rPr>
        <w:t xml:space="preserve"> «Артинский лицей»</w:t>
      </w:r>
    </w:p>
    <w:p w:rsidR="00F665BB" w:rsidRPr="00C345B5" w:rsidRDefault="00F665BB" w:rsidP="00F665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AA9" w:rsidRPr="00985A59" w:rsidRDefault="00AF7AA9" w:rsidP="00985A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5A59">
        <w:rPr>
          <w:rFonts w:ascii="Times New Roman" w:hAnsi="Times New Roman" w:cs="Times New Roman"/>
          <w:b/>
          <w:sz w:val="28"/>
          <w:szCs w:val="28"/>
        </w:rPr>
        <w:t>1.Область применения</w:t>
      </w:r>
    </w:p>
    <w:p w:rsidR="00AF7AA9" w:rsidRPr="00985A59" w:rsidRDefault="00AF7AA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1.1.Настоящее Положение определяет цели, задачи, предмет и порядок проведения общественно-профессиональной экспертизы деятельности образовательной организации «Артинский лицей»</w:t>
      </w:r>
      <w:r w:rsidR="00E252B0" w:rsidRPr="00985A59">
        <w:rPr>
          <w:rFonts w:ascii="Times New Roman" w:hAnsi="Times New Roman" w:cs="Times New Roman"/>
          <w:sz w:val="28"/>
          <w:szCs w:val="28"/>
        </w:rPr>
        <w:t>, а также статус общественного эксперта в системе образования.</w:t>
      </w:r>
    </w:p>
    <w:p w:rsidR="00AF7AA9" w:rsidRPr="00985A59" w:rsidRDefault="00AF7AA9" w:rsidP="00985A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5A59">
        <w:rPr>
          <w:rFonts w:ascii="Times New Roman" w:hAnsi="Times New Roman" w:cs="Times New Roman"/>
          <w:b/>
          <w:sz w:val="28"/>
          <w:szCs w:val="28"/>
        </w:rPr>
        <w:t>2.Общие положения</w:t>
      </w:r>
    </w:p>
    <w:p w:rsidR="00C40449" w:rsidRPr="00985A59" w:rsidRDefault="00AF7AA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2.1.Общественно-профессиональная экспертиза – форма непосредственного участия педагогической, родительской общественности, представителей местного самоуправления, местного сообщества в</w:t>
      </w:r>
      <w:r w:rsidR="00AB663C" w:rsidRPr="00985A59">
        <w:rPr>
          <w:rFonts w:ascii="Times New Roman" w:hAnsi="Times New Roman" w:cs="Times New Roman"/>
          <w:sz w:val="28"/>
          <w:szCs w:val="28"/>
        </w:rPr>
        <w:t xml:space="preserve"> </w:t>
      </w:r>
      <w:r w:rsidR="00F665BB" w:rsidRPr="00985A59">
        <w:rPr>
          <w:rFonts w:ascii="Times New Roman" w:hAnsi="Times New Roman" w:cs="Times New Roman"/>
          <w:sz w:val="28"/>
          <w:szCs w:val="28"/>
        </w:rPr>
        <w:t>управлении МАОУ</w:t>
      </w:r>
      <w:r w:rsidR="00AB663C" w:rsidRPr="00985A59">
        <w:rPr>
          <w:rFonts w:ascii="Times New Roman" w:hAnsi="Times New Roman" w:cs="Times New Roman"/>
          <w:sz w:val="28"/>
          <w:szCs w:val="28"/>
        </w:rPr>
        <w:t xml:space="preserve"> «Артинский лицей» посредством</w:t>
      </w:r>
      <w:r w:rsidR="00F665BB" w:rsidRPr="00985A59">
        <w:rPr>
          <w:rFonts w:ascii="Times New Roman" w:hAnsi="Times New Roman" w:cs="Times New Roman"/>
          <w:sz w:val="28"/>
          <w:szCs w:val="28"/>
        </w:rPr>
        <w:t>:</w:t>
      </w:r>
    </w:p>
    <w:p w:rsidR="00C40449" w:rsidRPr="00985A59" w:rsidRDefault="00C4044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-</w:t>
      </w:r>
      <w:r w:rsidR="00F665BB" w:rsidRPr="00985A59">
        <w:rPr>
          <w:rFonts w:ascii="Times New Roman" w:hAnsi="Times New Roman" w:cs="Times New Roman"/>
          <w:sz w:val="28"/>
          <w:szCs w:val="28"/>
        </w:rPr>
        <w:t xml:space="preserve"> </w:t>
      </w:r>
      <w:r w:rsidR="00AB663C" w:rsidRPr="00985A59">
        <w:rPr>
          <w:rFonts w:ascii="Times New Roman" w:hAnsi="Times New Roman" w:cs="Times New Roman"/>
          <w:sz w:val="28"/>
          <w:szCs w:val="28"/>
        </w:rPr>
        <w:t>проведения</w:t>
      </w:r>
      <w:r w:rsidR="00AF7AA9" w:rsidRPr="00985A59">
        <w:rPr>
          <w:rFonts w:ascii="Times New Roman" w:hAnsi="Times New Roman" w:cs="Times New Roman"/>
          <w:sz w:val="28"/>
          <w:szCs w:val="28"/>
        </w:rPr>
        <w:t xml:space="preserve"> аналитического исследования качества предоставляемых  образовательной организацией образовательных услуг с учетом ож</w:t>
      </w:r>
      <w:r w:rsidR="00AB663C" w:rsidRPr="00985A59">
        <w:rPr>
          <w:rFonts w:ascii="Times New Roman" w:hAnsi="Times New Roman" w:cs="Times New Roman"/>
          <w:sz w:val="28"/>
          <w:szCs w:val="28"/>
        </w:rPr>
        <w:t>иданий и интересов потребителей,</w:t>
      </w:r>
    </w:p>
    <w:p w:rsidR="00C40449" w:rsidRPr="00985A59" w:rsidRDefault="00C4044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-</w:t>
      </w:r>
      <w:r w:rsidR="00F665BB" w:rsidRPr="00985A59">
        <w:rPr>
          <w:rFonts w:ascii="Times New Roman" w:hAnsi="Times New Roman" w:cs="Times New Roman"/>
          <w:sz w:val="28"/>
          <w:szCs w:val="28"/>
        </w:rPr>
        <w:t xml:space="preserve"> </w:t>
      </w:r>
      <w:r w:rsidR="00AB663C" w:rsidRPr="00985A59">
        <w:rPr>
          <w:rFonts w:ascii="Times New Roman" w:hAnsi="Times New Roman" w:cs="Times New Roman"/>
          <w:sz w:val="28"/>
          <w:szCs w:val="28"/>
        </w:rPr>
        <w:t>выявления проб</w:t>
      </w:r>
      <w:r w:rsidR="00E252B0" w:rsidRPr="00985A59">
        <w:rPr>
          <w:rFonts w:ascii="Times New Roman" w:hAnsi="Times New Roman" w:cs="Times New Roman"/>
          <w:sz w:val="28"/>
          <w:szCs w:val="28"/>
        </w:rPr>
        <w:t>лемных зон деятельности лицея;</w:t>
      </w:r>
    </w:p>
    <w:p w:rsidR="00AF7AA9" w:rsidRPr="00985A59" w:rsidRDefault="00C4044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-</w:t>
      </w:r>
      <w:r w:rsidR="00F665BB" w:rsidRPr="00985A59">
        <w:rPr>
          <w:rFonts w:ascii="Times New Roman" w:hAnsi="Times New Roman" w:cs="Times New Roman"/>
          <w:sz w:val="28"/>
          <w:szCs w:val="28"/>
        </w:rPr>
        <w:t xml:space="preserve"> </w:t>
      </w:r>
      <w:r w:rsidR="00AB663C" w:rsidRPr="00985A59">
        <w:rPr>
          <w:rFonts w:ascii="Times New Roman" w:hAnsi="Times New Roman" w:cs="Times New Roman"/>
          <w:sz w:val="28"/>
          <w:szCs w:val="28"/>
        </w:rPr>
        <w:t xml:space="preserve">разработки рекомендаций </w:t>
      </w:r>
      <w:r w:rsidRPr="00985A59">
        <w:rPr>
          <w:rFonts w:ascii="Times New Roman" w:hAnsi="Times New Roman" w:cs="Times New Roman"/>
          <w:sz w:val="28"/>
          <w:szCs w:val="28"/>
        </w:rPr>
        <w:t>по развитию образовательной деятельности лицея</w:t>
      </w:r>
      <w:r w:rsidR="00AB663C" w:rsidRPr="00985A59">
        <w:rPr>
          <w:rFonts w:ascii="Times New Roman" w:hAnsi="Times New Roman" w:cs="Times New Roman"/>
          <w:sz w:val="28"/>
          <w:szCs w:val="28"/>
        </w:rPr>
        <w:t xml:space="preserve"> в рамках сетевого взаимод</w:t>
      </w:r>
      <w:r w:rsidRPr="00985A59">
        <w:rPr>
          <w:rFonts w:ascii="Times New Roman" w:hAnsi="Times New Roman" w:cs="Times New Roman"/>
          <w:sz w:val="28"/>
          <w:szCs w:val="28"/>
        </w:rPr>
        <w:t>ействия.</w:t>
      </w:r>
    </w:p>
    <w:p w:rsidR="00AF7AA9" w:rsidRPr="00985A59" w:rsidRDefault="00AF7AA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2.2.Объект обще</w:t>
      </w:r>
      <w:r w:rsidR="00C40449" w:rsidRPr="00985A59">
        <w:rPr>
          <w:rFonts w:ascii="Times New Roman" w:hAnsi="Times New Roman" w:cs="Times New Roman"/>
          <w:sz w:val="28"/>
          <w:szCs w:val="28"/>
        </w:rPr>
        <w:t>ственной экспертизы</w:t>
      </w:r>
      <w:r w:rsidR="00F665BB" w:rsidRPr="00985A59">
        <w:rPr>
          <w:rFonts w:ascii="Times New Roman" w:hAnsi="Times New Roman" w:cs="Times New Roman"/>
          <w:sz w:val="28"/>
          <w:szCs w:val="28"/>
        </w:rPr>
        <w:t xml:space="preserve"> </w:t>
      </w:r>
      <w:r w:rsidR="00C40449" w:rsidRPr="00985A59">
        <w:rPr>
          <w:rFonts w:ascii="Times New Roman" w:hAnsi="Times New Roman" w:cs="Times New Roman"/>
          <w:sz w:val="28"/>
          <w:szCs w:val="28"/>
        </w:rPr>
        <w:t>- деятельность</w:t>
      </w:r>
      <w:r w:rsidRPr="00985A59">
        <w:rPr>
          <w:rFonts w:ascii="Times New Roman" w:hAnsi="Times New Roman" w:cs="Times New Roman"/>
          <w:sz w:val="28"/>
          <w:szCs w:val="28"/>
        </w:rPr>
        <w:t xml:space="preserve"> лицея</w:t>
      </w:r>
      <w:r w:rsidR="00C40449" w:rsidRPr="00985A59">
        <w:rPr>
          <w:rFonts w:ascii="Times New Roman" w:hAnsi="Times New Roman" w:cs="Times New Roman"/>
          <w:sz w:val="28"/>
          <w:szCs w:val="28"/>
        </w:rPr>
        <w:t>: результаты и процессы</w:t>
      </w:r>
      <w:r w:rsidRPr="00985A59">
        <w:rPr>
          <w:rFonts w:ascii="Times New Roman" w:hAnsi="Times New Roman" w:cs="Times New Roman"/>
          <w:sz w:val="28"/>
          <w:szCs w:val="28"/>
        </w:rPr>
        <w:t>, характеризующие качество образования и условия его предоставления с учетом ожиданий и интересов потребителей образовательных услуг.</w:t>
      </w:r>
    </w:p>
    <w:p w:rsidR="00F665BB" w:rsidRPr="00514550" w:rsidRDefault="00AF7AA9" w:rsidP="00985A59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2.3.Результат общественной экспертизы –</w:t>
      </w:r>
      <w:r w:rsidR="004C77A5" w:rsidRPr="00985A59">
        <w:rPr>
          <w:rFonts w:ascii="Times New Roman" w:hAnsi="Times New Roman" w:cs="Times New Roman"/>
          <w:sz w:val="28"/>
          <w:szCs w:val="28"/>
        </w:rPr>
        <w:t xml:space="preserve"> </w:t>
      </w:r>
      <w:r w:rsidR="00537664" w:rsidRPr="00985A59">
        <w:rPr>
          <w:rFonts w:ascii="Times New Roman" w:hAnsi="Times New Roman" w:cs="Times New Roman"/>
          <w:sz w:val="28"/>
          <w:szCs w:val="28"/>
        </w:rPr>
        <w:t>мотивированное</w:t>
      </w:r>
      <w:r w:rsidRPr="00985A59">
        <w:rPr>
          <w:rFonts w:ascii="Times New Roman" w:hAnsi="Times New Roman" w:cs="Times New Roman"/>
          <w:sz w:val="28"/>
          <w:szCs w:val="28"/>
        </w:rPr>
        <w:t xml:space="preserve"> экспертное заключение, используемое образовательной организацией для </w:t>
      </w:r>
      <w:r w:rsidR="00083C42" w:rsidRPr="00985A59">
        <w:rPr>
          <w:rFonts w:ascii="Times New Roman" w:hAnsi="Times New Roman" w:cs="Times New Roman"/>
          <w:sz w:val="28"/>
          <w:szCs w:val="28"/>
        </w:rPr>
        <w:t xml:space="preserve">улучшения качества образования и условий его предоставления населению, </w:t>
      </w:r>
      <w:r w:rsidR="00E252B0" w:rsidRPr="00985A59">
        <w:rPr>
          <w:rFonts w:ascii="Times New Roman" w:hAnsi="Times New Roman" w:cs="Times New Roman"/>
          <w:sz w:val="28"/>
          <w:szCs w:val="28"/>
        </w:rPr>
        <w:t xml:space="preserve">определения стратегии развития лицея, </w:t>
      </w:r>
      <w:r w:rsidR="00083C42" w:rsidRPr="00985A59">
        <w:rPr>
          <w:rFonts w:ascii="Times New Roman" w:hAnsi="Times New Roman" w:cs="Times New Roman"/>
          <w:sz w:val="28"/>
          <w:szCs w:val="28"/>
        </w:rPr>
        <w:t xml:space="preserve">а также для разработки  методических рекомендаций </w:t>
      </w:r>
      <w:r w:rsidR="00E252B0" w:rsidRPr="00985A59">
        <w:rPr>
          <w:rFonts w:ascii="Times New Roman" w:hAnsi="Times New Roman" w:cs="Times New Roman"/>
          <w:sz w:val="28"/>
          <w:szCs w:val="28"/>
        </w:rPr>
        <w:t>по  внедрению общественно-профессион</w:t>
      </w:r>
      <w:r w:rsidR="00553826">
        <w:rPr>
          <w:rFonts w:ascii="Times New Roman" w:hAnsi="Times New Roman" w:cs="Times New Roman"/>
          <w:sz w:val="28"/>
          <w:szCs w:val="28"/>
        </w:rPr>
        <w:t>альной экспертизы деятельности.</w:t>
      </w:r>
    </w:p>
    <w:p w:rsidR="00985A59" w:rsidRDefault="00985A59" w:rsidP="00985A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5A59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3F7EDC">
        <w:rPr>
          <w:rFonts w:ascii="Times New Roman" w:hAnsi="Times New Roman" w:cs="Times New Roman"/>
          <w:b/>
          <w:sz w:val="28"/>
          <w:szCs w:val="28"/>
        </w:rPr>
        <w:t>Н</w:t>
      </w:r>
      <w:r w:rsidRPr="00985A59">
        <w:rPr>
          <w:rFonts w:ascii="Times New Roman" w:hAnsi="Times New Roman" w:cs="Times New Roman"/>
          <w:b/>
          <w:sz w:val="28"/>
          <w:szCs w:val="28"/>
        </w:rPr>
        <w:t>ормативно-правовое основание проведения общественно-профессиональной экспертизы деятельно</w:t>
      </w:r>
      <w:r w:rsidR="003F7EDC">
        <w:rPr>
          <w:rFonts w:ascii="Times New Roman" w:hAnsi="Times New Roman" w:cs="Times New Roman"/>
          <w:b/>
          <w:sz w:val="28"/>
          <w:szCs w:val="28"/>
        </w:rPr>
        <w:t>сти образовательной организации:</w:t>
      </w:r>
    </w:p>
    <w:p w:rsidR="00985A59" w:rsidRDefault="00985A5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>Федеральный закон № 273-ФЗ «Об образовании в Российской Федерации» от 29 декабря 2012 года;</w:t>
      </w:r>
    </w:p>
    <w:p w:rsidR="00985A59" w:rsidRDefault="005417FF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П</w:t>
      </w:r>
      <w:r w:rsidR="00985A59">
        <w:rPr>
          <w:rFonts w:ascii="Times New Roman" w:hAnsi="Times New Roman" w:cs="Times New Roman"/>
          <w:sz w:val="28"/>
          <w:szCs w:val="28"/>
        </w:rPr>
        <w:t xml:space="preserve">равительства Российской Федерации № 662 «Об осуществлении мониторинга системы </w:t>
      </w:r>
      <w:r>
        <w:rPr>
          <w:rFonts w:ascii="Times New Roman" w:hAnsi="Times New Roman" w:cs="Times New Roman"/>
          <w:sz w:val="28"/>
          <w:szCs w:val="28"/>
        </w:rPr>
        <w:t>образования» от 05 августа 2013 года;</w:t>
      </w:r>
    </w:p>
    <w:p w:rsidR="005417FF" w:rsidRDefault="005417FF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417FF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№ 286 «О формировании независимой системы оценки качества работы организаций, оказывающих социальные услуги» от 30 марта 2013 года;</w:t>
      </w:r>
    </w:p>
    <w:p w:rsidR="005417FF" w:rsidRDefault="005417FF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417FF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№</w:t>
      </w:r>
      <w:r>
        <w:rPr>
          <w:rFonts w:ascii="Times New Roman" w:hAnsi="Times New Roman" w:cs="Times New Roman"/>
          <w:sz w:val="28"/>
          <w:szCs w:val="28"/>
        </w:rPr>
        <w:t xml:space="preserve"> 120 «О порядке проведения педагогической экспертизы проектов нормативных правовых актов и нормативных правовых актов, касающихся вопросов обучения и воспитания» от 17 февраля 2014 года;</w:t>
      </w:r>
    </w:p>
    <w:p w:rsidR="005417FF" w:rsidRDefault="005417FF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 Министерства образования и науки Российской Федерации  № 462 «Об утверждении порядка проведения самообследования образовательной организацией» от 14 июня 2013 года;</w:t>
      </w:r>
    </w:p>
    <w:p w:rsidR="005417FF" w:rsidRDefault="005417FF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Письмо </w:t>
      </w:r>
      <w:r w:rsidRPr="005417FF">
        <w:rPr>
          <w:rFonts w:ascii="Times New Roman" w:hAnsi="Times New Roman" w:cs="Times New Roman"/>
          <w:sz w:val="28"/>
          <w:szCs w:val="28"/>
        </w:rPr>
        <w:t>Министерства образования и науки Российской Федерации  №</w:t>
      </w:r>
      <w:r>
        <w:rPr>
          <w:rFonts w:ascii="Times New Roman" w:hAnsi="Times New Roman" w:cs="Times New Roman"/>
          <w:sz w:val="28"/>
          <w:szCs w:val="28"/>
        </w:rPr>
        <w:t xml:space="preserve"> 08-1408 </w:t>
      </w:r>
      <w:r w:rsidR="003F7EDC">
        <w:rPr>
          <w:rFonts w:ascii="Times New Roman" w:hAnsi="Times New Roman" w:cs="Times New Roman"/>
          <w:sz w:val="28"/>
          <w:szCs w:val="28"/>
        </w:rPr>
        <w:t xml:space="preserve"> «О направлении методических рекомендаций по реализации полномочий органов государственной власти субъектов РФ» от 01 октября 2013 года;</w:t>
      </w:r>
    </w:p>
    <w:p w:rsidR="003F7EDC" w:rsidRPr="00985A59" w:rsidRDefault="003F7EDC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3F7EDC">
        <w:rPr>
          <w:rFonts w:ascii="Times New Roman" w:hAnsi="Times New Roman" w:cs="Times New Roman"/>
          <w:sz w:val="28"/>
          <w:szCs w:val="28"/>
        </w:rPr>
        <w:t>Письмо Министерства образования и науки Российской Федерации  №</w:t>
      </w:r>
      <w:r>
        <w:rPr>
          <w:rFonts w:ascii="Times New Roman" w:hAnsi="Times New Roman" w:cs="Times New Roman"/>
          <w:sz w:val="28"/>
          <w:szCs w:val="28"/>
        </w:rPr>
        <w:t xml:space="preserve"> АП-1994/02 «О методических рекомендациях по внедрению НСОКО» от 14 октября 2013 года.</w:t>
      </w:r>
    </w:p>
    <w:p w:rsidR="00083C42" w:rsidRPr="00985A59" w:rsidRDefault="00985A59" w:rsidP="00985A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5A59">
        <w:rPr>
          <w:rFonts w:ascii="Times New Roman" w:hAnsi="Times New Roman" w:cs="Times New Roman"/>
          <w:b/>
          <w:sz w:val="28"/>
          <w:szCs w:val="28"/>
        </w:rPr>
        <w:t>4</w:t>
      </w:r>
      <w:r w:rsidR="00083C42" w:rsidRPr="00985A59">
        <w:rPr>
          <w:rFonts w:ascii="Times New Roman" w:hAnsi="Times New Roman" w:cs="Times New Roman"/>
          <w:b/>
          <w:sz w:val="28"/>
          <w:szCs w:val="28"/>
        </w:rPr>
        <w:t>.Цель экспертизы:</w:t>
      </w:r>
    </w:p>
    <w:p w:rsidR="00083C42" w:rsidRPr="00985A59" w:rsidRDefault="00083C42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- получение</w:t>
      </w:r>
      <w:r w:rsidRPr="00553826">
        <w:rPr>
          <w:rFonts w:ascii="Times New Roman" w:hAnsi="Times New Roman" w:cs="Times New Roman"/>
          <w:sz w:val="28"/>
          <w:szCs w:val="28"/>
        </w:rPr>
        <w:t xml:space="preserve"> </w:t>
      </w:r>
      <w:r w:rsidR="00514550" w:rsidRPr="00553826">
        <w:rPr>
          <w:rFonts w:ascii="Times New Roman" w:hAnsi="Times New Roman" w:cs="Times New Roman"/>
          <w:sz w:val="28"/>
          <w:szCs w:val="28"/>
        </w:rPr>
        <w:t>независимой</w:t>
      </w:r>
      <w:r w:rsidR="0051455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85A59">
        <w:rPr>
          <w:rFonts w:ascii="Times New Roman" w:hAnsi="Times New Roman" w:cs="Times New Roman"/>
          <w:sz w:val="28"/>
          <w:szCs w:val="28"/>
        </w:rPr>
        <w:t>оценки результатов деятельности лицея по предоставлению образовательных услуг населению</w:t>
      </w:r>
      <w:r w:rsidR="00C40449" w:rsidRPr="00985A59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C40449" w:rsidRPr="00985A59">
        <w:rPr>
          <w:rFonts w:ascii="Times New Roman" w:hAnsi="Times New Roman" w:cs="Times New Roman"/>
          <w:sz w:val="28"/>
          <w:szCs w:val="28"/>
        </w:rPr>
        <w:t>в рамках выполнения социального заказа муниципальному образованию</w:t>
      </w:r>
      <w:r w:rsidRPr="00985A59">
        <w:rPr>
          <w:rFonts w:ascii="Times New Roman" w:hAnsi="Times New Roman" w:cs="Times New Roman"/>
          <w:sz w:val="28"/>
          <w:szCs w:val="28"/>
        </w:rPr>
        <w:t>;</w:t>
      </w:r>
    </w:p>
    <w:p w:rsidR="008134F0" w:rsidRPr="00985A59" w:rsidRDefault="00083C42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- повышение степени участия общественности и гражданских институтов в анализе и поиске перспективных путей</w:t>
      </w:r>
      <w:r w:rsidR="00F665BB" w:rsidRPr="00985A59">
        <w:rPr>
          <w:rFonts w:ascii="Times New Roman" w:hAnsi="Times New Roman" w:cs="Times New Roman"/>
          <w:sz w:val="28"/>
          <w:szCs w:val="28"/>
        </w:rPr>
        <w:t xml:space="preserve"> решения выявленных проблем в образовательной организации</w:t>
      </w:r>
      <w:r w:rsidRPr="00985A59">
        <w:rPr>
          <w:rFonts w:ascii="Times New Roman" w:hAnsi="Times New Roman" w:cs="Times New Roman"/>
          <w:sz w:val="28"/>
          <w:szCs w:val="28"/>
        </w:rPr>
        <w:t>;</w:t>
      </w:r>
      <w:r w:rsidR="008134F0" w:rsidRPr="00985A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4F0" w:rsidRPr="00985A59" w:rsidRDefault="008134F0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- формирование эффективных механизмов взаимодействия с местным сообществом, реализация государственно-общественного управления в рамках</w:t>
      </w:r>
      <w:r w:rsidR="004C77A5" w:rsidRPr="00985A59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Pr="00985A59">
        <w:rPr>
          <w:rFonts w:ascii="Times New Roman" w:hAnsi="Times New Roman" w:cs="Times New Roman"/>
          <w:sz w:val="28"/>
          <w:szCs w:val="28"/>
        </w:rPr>
        <w:t xml:space="preserve"> МАОУ </w:t>
      </w:r>
      <w:r w:rsidR="004C77A5" w:rsidRPr="00985A59">
        <w:rPr>
          <w:rFonts w:ascii="Times New Roman" w:hAnsi="Times New Roman" w:cs="Times New Roman"/>
          <w:sz w:val="28"/>
          <w:szCs w:val="28"/>
        </w:rPr>
        <w:t>«</w:t>
      </w:r>
      <w:r w:rsidRPr="00985A59">
        <w:rPr>
          <w:rFonts w:ascii="Times New Roman" w:hAnsi="Times New Roman" w:cs="Times New Roman"/>
          <w:sz w:val="28"/>
          <w:szCs w:val="28"/>
        </w:rPr>
        <w:t>Артинский лицей</w:t>
      </w:r>
      <w:r w:rsidR="004C77A5" w:rsidRPr="00985A59">
        <w:rPr>
          <w:rFonts w:ascii="Times New Roman" w:hAnsi="Times New Roman" w:cs="Times New Roman"/>
          <w:sz w:val="28"/>
          <w:szCs w:val="28"/>
        </w:rPr>
        <w:t>»</w:t>
      </w:r>
      <w:r w:rsidRPr="00985A59">
        <w:rPr>
          <w:rFonts w:ascii="Times New Roman" w:hAnsi="Times New Roman" w:cs="Times New Roman"/>
          <w:sz w:val="28"/>
          <w:szCs w:val="28"/>
        </w:rPr>
        <w:t>;</w:t>
      </w:r>
    </w:p>
    <w:p w:rsidR="00083C42" w:rsidRPr="00985A59" w:rsidRDefault="00083C42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- активация инновационных процессов и трансляция передового педагогического опыта.</w:t>
      </w:r>
    </w:p>
    <w:p w:rsidR="00083C42" w:rsidRPr="0097406F" w:rsidRDefault="00985A59" w:rsidP="00985A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406F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083C42" w:rsidRPr="0097406F">
        <w:rPr>
          <w:rFonts w:ascii="Times New Roman" w:hAnsi="Times New Roman" w:cs="Times New Roman"/>
          <w:b/>
          <w:sz w:val="28"/>
          <w:szCs w:val="28"/>
        </w:rPr>
        <w:t>Задачи экспертизы:</w:t>
      </w:r>
    </w:p>
    <w:p w:rsidR="00083C42" w:rsidRPr="00985A59" w:rsidRDefault="00083C42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 xml:space="preserve">- апробация Модели общественно-профессиональной экспертизы деятельности </w:t>
      </w:r>
      <w:r w:rsidR="00514550" w:rsidRPr="00553826">
        <w:rPr>
          <w:rFonts w:ascii="Times New Roman" w:hAnsi="Times New Roman" w:cs="Times New Roman"/>
          <w:sz w:val="28"/>
          <w:szCs w:val="28"/>
        </w:rPr>
        <w:t xml:space="preserve">МАОУ </w:t>
      </w:r>
      <w:r w:rsidR="00553826">
        <w:rPr>
          <w:rFonts w:ascii="Times New Roman" w:hAnsi="Times New Roman" w:cs="Times New Roman"/>
          <w:sz w:val="28"/>
          <w:szCs w:val="28"/>
        </w:rPr>
        <w:t>«</w:t>
      </w:r>
      <w:r w:rsidR="00514550" w:rsidRPr="00553826">
        <w:rPr>
          <w:rFonts w:ascii="Times New Roman" w:hAnsi="Times New Roman" w:cs="Times New Roman"/>
          <w:sz w:val="28"/>
          <w:szCs w:val="28"/>
        </w:rPr>
        <w:t>Артинский</w:t>
      </w:r>
      <w:r w:rsidR="00514550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514550">
        <w:rPr>
          <w:rFonts w:ascii="Times New Roman" w:hAnsi="Times New Roman" w:cs="Times New Roman"/>
          <w:sz w:val="28"/>
          <w:szCs w:val="28"/>
        </w:rPr>
        <w:t>лицей</w:t>
      </w:r>
      <w:r w:rsidR="00553826">
        <w:rPr>
          <w:rFonts w:ascii="Times New Roman" w:hAnsi="Times New Roman" w:cs="Times New Roman"/>
          <w:sz w:val="28"/>
          <w:szCs w:val="28"/>
        </w:rPr>
        <w:t>»</w:t>
      </w:r>
      <w:r w:rsidRPr="00985A59">
        <w:rPr>
          <w:rFonts w:ascii="Times New Roman" w:hAnsi="Times New Roman" w:cs="Times New Roman"/>
          <w:sz w:val="28"/>
          <w:szCs w:val="28"/>
        </w:rPr>
        <w:t>;</w:t>
      </w:r>
    </w:p>
    <w:p w:rsidR="004C77A5" w:rsidRPr="00985A59" w:rsidRDefault="00083C42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 xml:space="preserve">- </w:t>
      </w:r>
      <w:r w:rsidR="004C77A5" w:rsidRPr="00985A59">
        <w:rPr>
          <w:rFonts w:ascii="Times New Roman" w:hAnsi="Times New Roman" w:cs="Times New Roman"/>
          <w:sz w:val="28"/>
          <w:szCs w:val="28"/>
        </w:rPr>
        <w:t>рефлексия полученных результатов</w:t>
      </w:r>
      <w:r w:rsidR="00514550">
        <w:rPr>
          <w:rFonts w:ascii="Times New Roman" w:hAnsi="Times New Roman" w:cs="Times New Roman"/>
          <w:sz w:val="28"/>
          <w:szCs w:val="28"/>
        </w:rPr>
        <w:t xml:space="preserve"> и </w:t>
      </w:r>
      <w:r w:rsidR="004C77A5" w:rsidRPr="00985A59">
        <w:rPr>
          <w:rFonts w:ascii="Times New Roman" w:hAnsi="Times New Roman" w:cs="Times New Roman"/>
          <w:sz w:val="28"/>
          <w:szCs w:val="28"/>
        </w:rPr>
        <w:t>корректировка модели общественно-профессиональной экспертизы деятельности МАОУ «Артинский лицей</w:t>
      </w:r>
      <w:r w:rsidR="00514550">
        <w:rPr>
          <w:rFonts w:ascii="Times New Roman" w:hAnsi="Times New Roman" w:cs="Times New Roman"/>
          <w:sz w:val="28"/>
          <w:szCs w:val="28"/>
        </w:rPr>
        <w:t>»</w:t>
      </w:r>
      <w:r w:rsidR="004C77A5" w:rsidRPr="00985A59">
        <w:rPr>
          <w:rFonts w:ascii="Times New Roman" w:hAnsi="Times New Roman" w:cs="Times New Roman"/>
          <w:sz w:val="28"/>
          <w:szCs w:val="28"/>
        </w:rPr>
        <w:t xml:space="preserve"> по итогам рефлексии</w:t>
      </w:r>
      <w:r w:rsidR="002432AC" w:rsidRPr="00985A59">
        <w:rPr>
          <w:rFonts w:ascii="Times New Roman" w:hAnsi="Times New Roman" w:cs="Times New Roman"/>
          <w:sz w:val="28"/>
          <w:szCs w:val="28"/>
        </w:rPr>
        <w:t>;</w:t>
      </w:r>
    </w:p>
    <w:p w:rsidR="00514550" w:rsidRDefault="00F665BB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lastRenderedPageBreak/>
        <w:t>- разработка п</w:t>
      </w:r>
      <w:r w:rsidR="00083C42" w:rsidRPr="00985A59">
        <w:rPr>
          <w:rFonts w:ascii="Times New Roman" w:hAnsi="Times New Roman" w:cs="Times New Roman"/>
          <w:sz w:val="28"/>
          <w:szCs w:val="28"/>
        </w:rPr>
        <w:t>акета нормативно-правовых и методических материалов для внедрения эффективных форм общественно-профессиона</w:t>
      </w:r>
      <w:r w:rsidRPr="00985A59">
        <w:rPr>
          <w:rFonts w:ascii="Times New Roman" w:hAnsi="Times New Roman" w:cs="Times New Roman"/>
          <w:sz w:val="28"/>
          <w:szCs w:val="28"/>
        </w:rPr>
        <w:t>льной экспертизы деятельности образовательной организации</w:t>
      </w:r>
    </w:p>
    <w:p w:rsidR="00083C42" w:rsidRPr="00553826" w:rsidRDefault="00514550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826">
        <w:rPr>
          <w:rFonts w:ascii="Times New Roman" w:hAnsi="Times New Roman" w:cs="Times New Roman"/>
          <w:sz w:val="28"/>
          <w:szCs w:val="28"/>
        </w:rPr>
        <w:t>- информационная и нормативно-методическая подготовка общественных экспертов</w:t>
      </w:r>
      <w:r w:rsidR="002432AC" w:rsidRPr="00553826">
        <w:rPr>
          <w:rFonts w:ascii="Times New Roman" w:hAnsi="Times New Roman" w:cs="Times New Roman"/>
          <w:sz w:val="28"/>
          <w:szCs w:val="28"/>
        </w:rPr>
        <w:t>.</w:t>
      </w:r>
    </w:p>
    <w:p w:rsidR="00083C42" w:rsidRPr="0097406F" w:rsidRDefault="00985A59" w:rsidP="00985A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406F">
        <w:rPr>
          <w:rFonts w:ascii="Times New Roman" w:hAnsi="Times New Roman" w:cs="Times New Roman"/>
          <w:b/>
          <w:sz w:val="28"/>
          <w:szCs w:val="28"/>
        </w:rPr>
        <w:t>6</w:t>
      </w:r>
      <w:r w:rsidR="00083C42" w:rsidRPr="0097406F">
        <w:rPr>
          <w:rFonts w:ascii="Times New Roman" w:hAnsi="Times New Roman" w:cs="Times New Roman"/>
          <w:b/>
          <w:sz w:val="28"/>
          <w:szCs w:val="28"/>
        </w:rPr>
        <w:t>.Принципы экспертизы:</w:t>
      </w:r>
    </w:p>
    <w:p w:rsidR="00083C42" w:rsidRPr="00985A59" w:rsidRDefault="00083C42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-</w:t>
      </w:r>
      <w:r w:rsidR="00C07076" w:rsidRPr="00985A59">
        <w:rPr>
          <w:rFonts w:ascii="Times New Roman" w:hAnsi="Times New Roman" w:cs="Times New Roman"/>
          <w:sz w:val="28"/>
          <w:szCs w:val="28"/>
        </w:rPr>
        <w:t xml:space="preserve"> открытость и публичность экспертных действий, доступность всех материалов экспертизы;</w:t>
      </w:r>
    </w:p>
    <w:p w:rsidR="00C07076" w:rsidRPr="00985A59" w:rsidRDefault="00C07076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- направленность экспертных действий, мнений и сужде</w:t>
      </w:r>
      <w:r w:rsidR="00F665BB" w:rsidRPr="00985A59">
        <w:rPr>
          <w:rFonts w:ascii="Times New Roman" w:hAnsi="Times New Roman" w:cs="Times New Roman"/>
          <w:sz w:val="28"/>
          <w:szCs w:val="28"/>
        </w:rPr>
        <w:t xml:space="preserve">ний на </w:t>
      </w:r>
      <w:r w:rsidR="00514550" w:rsidRPr="00553826">
        <w:rPr>
          <w:rFonts w:ascii="Times New Roman" w:hAnsi="Times New Roman" w:cs="Times New Roman"/>
          <w:sz w:val="28"/>
          <w:szCs w:val="28"/>
        </w:rPr>
        <w:t>совершенствование</w:t>
      </w:r>
      <w:r w:rsidR="00514550">
        <w:rPr>
          <w:rFonts w:ascii="Times New Roman" w:hAnsi="Times New Roman" w:cs="Times New Roman"/>
          <w:sz w:val="28"/>
          <w:szCs w:val="28"/>
        </w:rPr>
        <w:t xml:space="preserve"> </w:t>
      </w:r>
      <w:r w:rsidR="00F665BB" w:rsidRPr="00985A59">
        <w:rPr>
          <w:rFonts w:ascii="Times New Roman" w:hAnsi="Times New Roman" w:cs="Times New Roman"/>
          <w:sz w:val="28"/>
          <w:szCs w:val="28"/>
        </w:rPr>
        <w:t>деятельности МАОУ</w:t>
      </w:r>
      <w:r w:rsidRPr="00985A59">
        <w:rPr>
          <w:rFonts w:ascii="Times New Roman" w:hAnsi="Times New Roman" w:cs="Times New Roman"/>
          <w:sz w:val="28"/>
          <w:szCs w:val="28"/>
        </w:rPr>
        <w:t xml:space="preserve"> «Артинский лицей»  и трансляцию инновационного опыта;</w:t>
      </w:r>
    </w:p>
    <w:p w:rsidR="00C07076" w:rsidRPr="00985A59" w:rsidRDefault="00C07076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- независимость и правовая защищенность участников экспертного процесса;</w:t>
      </w:r>
    </w:p>
    <w:p w:rsidR="00C07076" w:rsidRPr="00985A59" w:rsidRDefault="00C07076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- компетентность экспертов и их заинтересованность</w:t>
      </w:r>
      <w:r w:rsidR="002E03BD" w:rsidRPr="00985A59">
        <w:rPr>
          <w:rFonts w:ascii="Times New Roman" w:hAnsi="Times New Roman" w:cs="Times New Roman"/>
          <w:sz w:val="28"/>
          <w:szCs w:val="28"/>
        </w:rPr>
        <w:t xml:space="preserve"> в по</w:t>
      </w:r>
      <w:r w:rsidR="00E252B0" w:rsidRPr="00985A59">
        <w:rPr>
          <w:rFonts w:ascii="Times New Roman" w:hAnsi="Times New Roman" w:cs="Times New Roman"/>
          <w:sz w:val="28"/>
          <w:szCs w:val="28"/>
        </w:rPr>
        <w:t>лучении объективных результатов.</w:t>
      </w:r>
    </w:p>
    <w:p w:rsidR="002E03BD" w:rsidRPr="0097406F" w:rsidRDefault="00985A59" w:rsidP="00985A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406F">
        <w:rPr>
          <w:rFonts w:ascii="Times New Roman" w:hAnsi="Times New Roman" w:cs="Times New Roman"/>
          <w:b/>
          <w:sz w:val="28"/>
          <w:szCs w:val="28"/>
        </w:rPr>
        <w:t>7</w:t>
      </w:r>
      <w:r w:rsidR="002E03BD" w:rsidRPr="0097406F">
        <w:rPr>
          <w:rFonts w:ascii="Times New Roman" w:hAnsi="Times New Roman" w:cs="Times New Roman"/>
          <w:b/>
          <w:sz w:val="28"/>
          <w:szCs w:val="28"/>
        </w:rPr>
        <w:t>.Организация экспертизы</w:t>
      </w:r>
    </w:p>
    <w:p w:rsidR="002E03BD" w:rsidRPr="00985A59" w:rsidRDefault="00985A5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7</w:t>
      </w:r>
      <w:r w:rsidR="002E03BD" w:rsidRPr="00985A59">
        <w:rPr>
          <w:rFonts w:ascii="Times New Roman" w:hAnsi="Times New Roman" w:cs="Times New Roman"/>
          <w:sz w:val="28"/>
          <w:szCs w:val="28"/>
        </w:rPr>
        <w:t>.1. Экспертиза проводится</w:t>
      </w:r>
      <w:r w:rsidR="00F665BB" w:rsidRPr="00985A59">
        <w:rPr>
          <w:rFonts w:ascii="Times New Roman" w:hAnsi="Times New Roman" w:cs="Times New Roman"/>
          <w:sz w:val="28"/>
          <w:szCs w:val="28"/>
        </w:rPr>
        <w:t xml:space="preserve"> по инициативе образовательной организации</w:t>
      </w:r>
      <w:r w:rsidR="002E03BD" w:rsidRPr="00985A59">
        <w:rPr>
          <w:rFonts w:ascii="Times New Roman" w:hAnsi="Times New Roman" w:cs="Times New Roman"/>
          <w:sz w:val="28"/>
          <w:szCs w:val="28"/>
        </w:rPr>
        <w:t xml:space="preserve"> в рамках апробации Модели общественно-профессиона</w:t>
      </w:r>
      <w:r w:rsidR="00F665BB" w:rsidRPr="00985A59">
        <w:rPr>
          <w:rFonts w:ascii="Times New Roman" w:hAnsi="Times New Roman" w:cs="Times New Roman"/>
          <w:sz w:val="28"/>
          <w:szCs w:val="28"/>
        </w:rPr>
        <w:t>льной экспертизы деятельности МАОУ</w:t>
      </w:r>
      <w:r w:rsidR="002E03BD" w:rsidRPr="00985A59">
        <w:rPr>
          <w:rFonts w:ascii="Times New Roman" w:hAnsi="Times New Roman" w:cs="Times New Roman"/>
          <w:sz w:val="28"/>
          <w:szCs w:val="28"/>
        </w:rPr>
        <w:t xml:space="preserve"> «Артинский лицей»</w:t>
      </w:r>
      <w:r w:rsidR="008A546A" w:rsidRPr="00985A59">
        <w:rPr>
          <w:rFonts w:ascii="Times New Roman" w:hAnsi="Times New Roman" w:cs="Times New Roman"/>
          <w:sz w:val="28"/>
          <w:szCs w:val="28"/>
        </w:rPr>
        <w:t>.</w:t>
      </w:r>
    </w:p>
    <w:p w:rsidR="008A546A" w:rsidRPr="00985A59" w:rsidRDefault="00985A5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7</w:t>
      </w:r>
      <w:r w:rsidR="008A546A" w:rsidRPr="00985A59">
        <w:rPr>
          <w:rFonts w:ascii="Times New Roman" w:hAnsi="Times New Roman" w:cs="Times New Roman"/>
          <w:sz w:val="28"/>
          <w:szCs w:val="28"/>
        </w:rPr>
        <w:t>.2.Информационно-методическое и организационное сопровождение экспертизы осуществляют специалисты ГАОУ ДПО СО «ИРО» и специалисты Управления образования Администрации АГО.</w:t>
      </w:r>
    </w:p>
    <w:p w:rsidR="00514550" w:rsidRPr="00553826" w:rsidRDefault="00985A5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7</w:t>
      </w:r>
      <w:r w:rsidR="008A546A" w:rsidRPr="00985A59">
        <w:rPr>
          <w:rFonts w:ascii="Times New Roman" w:hAnsi="Times New Roman" w:cs="Times New Roman"/>
          <w:sz w:val="28"/>
          <w:szCs w:val="28"/>
        </w:rPr>
        <w:t xml:space="preserve">.3. </w:t>
      </w:r>
      <w:r w:rsidR="00514550" w:rsidRPr="00553826">
        <w:rPr>
          <w:rFonts w:ascii="Times New Roman" w:hAnsi="Times New Roman" w:cs="Times New Roman"/>
          <w:sz w:val="28"/>
          <w:szCs w:val="28"/>
        </w:rPr>
        <w:t xml:space="preserve">Формирование банка общественных экспертов, назначение </w:t>
      </w:r>
      <w:r w:rsidR="00146B46" w:rsidRPr="00553826">
        <w:rPr>
          <w:rFonts w:ascii="Times New Roman" w:hAnsi="Times New Roman" w:cs="Times New Roman"/>
          <w:sz w:val="28"/>
          <w:szCs w:val="28"/>
        </w:rPr>
        <w:t xml:space="preserve"> в </w:t>
      </w:r>
      <w:r w:rsidR="00514550" w:rsidRPr="00553826"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146B46" w:rsidRPr="00553826">
        <w:rPr>
          <w:rFonts w:ascii="Times New Roman" w:hAnsi="Times New Roman" w:cs="Times New Roman"/>
          <w:sz w:val="28"/>
          <w:szCs w:val="28"/>
        </w:rPr>
        <w:t>е</w:t>
      </w:r>
      <w:r w:rsidR="00514550" w:rsidRPr="00553826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146B46" w:rsidRPr="00553826">
        <w:rPr>
          <w:rFonts w:ascii="Times New Roman" w:hAnsi="Times New Roman" w:cs="Times New Roman"/>
          <w:sz w:val="28"/>
          <w:szCs w:val="28"/>
        </w:rPr>
        <w:t>ы</w:t>
      </w:r>
      <w:r w:rsidR="00514550" w:rsidRPr="00553826">
        <w:rPr>
          <w:rFonts w:ascii="Times New Roman" w:hAnsi="Times New Roman" w:cs="Times New Roman"/>
          <w:sz w:val="28"/>
          <w:szCs w:val="28"/>
        </w:rPr>
        <w:t xml:space="preserve"> и организацию работы общественных экспертов осуществляет </w:t>
      </w:r>
      <w:r w:rsidR="00146B46" w:rsidRPr="00553826">
        <w:rPr>
          <w:rFonts w:ascii="Times New Roman" w:hAnsi="Times New Roman" w:cs="Times New Roman"/>
          <w:sz w:val="28"/>
          <w:szCs w:val="28"/>
        </w:rPr>
        <w:t>Муниципальный общественный совет.</w:t>
      </w:r>
    </w:p>
    <w:p w:rsidR="00D95E91" w:rsidRPr="00553826" w:rsidRDefault="00D95E91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826">
        <w:rPr>
          <w:rFonts w:ascii="Times New Roman" w:hAnsi="Times New Roman" w:cs="Times New Roman"/>
          <w:sz w:val="28"/>
          <w:szCs w:val="28"/>
        </w:rPr>
        <w:t>7.4. Группу общественных экспертов возглавляет председатель.</w:t>
      </w:r>
    </w:p>
    <w:p w:rsidR="00146B46" w:rsidRPr="00553826" w:rsidRDefault="00D95E91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826">
        <w:rPr>
          <w:rFonts w:ascii="Times New Roman" w:hAnsi="Times New Roman" w:cs="Times New Roman"/>
          <w:sz w:val="28"/>
          <w:szCs w:val="28"/>
        </w:rPr>
        <w:t>7.5</w:t>
      </w:r>
      <w:r w:rsidR="00146B46" w:rsidRPr="00553826">
        <w:rPr>
          <w:rFonts w:ascii="Times New Roman" w:hAnsi="Times New Roman" w:cs="Times New Roman"/>
          <w:sz w:val="28"/>
          <w:szCs w:val="28"/>
        </w:rPr>
        <w:t xml:space="preserve">. Нормативно-методическую подготовку общественных экспертов (реализацию образовательной программы по независимой оценке деятельности образовательной организации) осуществляет МАОУ </w:t>
      </w:r>
      <w:r w:rsidR="00553826">
        <w:rPr>
          <w:rFonts w:ascii="Times New Roman" w:hAnsi="Times New Roman" w:cs="Times New Roman"/>
          <w:sz w:val="28"/>
          <w:szCs w:val="28"/>
        </w:rPr>
        <w:t>«</w:t>
      </w:r>
      <w:r w:rsidR="00146B46" w:rsidRPr="00553826">
        <w:rPr>
          <w:rFonts w:ascii="Times New Roman" w:hAnsi="Times New Roman" w:cs="Times New Roman"/>
          <w:sz w:val="28"/>
          <w:szCs w:val="28"/>
        </w:rPr>
        <w:t>Артинский лицей</w:t>
      </w:r>
      <w:r w:rsidR="00553826">
        <w:rPr>
          <w:rFonts w:ascii="Times New Roman" w:hAnsi="Times New Roman" w:cs="Times New Roman"/>
          <w:sz w:val="28"/>
          <w:szCs w:val="28"/>
        </w:rPr>
        <w:t>»</w:t>
      </w:r>
      <w:r w:rsidR="00146B46" w:rsidRPr="00553826">
        <w:rPr>
          <w:rFonts w:ascii="Times New Roman" w:hAnsi="Times New Roman" w:cs="Times New Roman"/>
          <w:sz w:val="28"/>
          <w:szCs w:val="28"/>
        </w:rPr>
        <w:t xml:space="preserve"> при участии ГАОУ ДПО СО «Институт развития образования».</w:t>
      </w:r>
    </w:p>
    <w:p w:rsidR="00D55803" w:rsidRPr="00985A59" w:rsidRDefault="00985A5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7</w:t>
      </w:r>
      <w:r w:rsidR="00D55803" w:rsidRPr="00985A59">
        <w:rPr>
          <w:rFonts w:ascii="Times New Roman" w:hAnsi="Times New Roman" w:cs="Times New Roman"/>
          <w:sz w:val="28"/>
          <w:szCs w:val="28"/>
        </w:rPr>
        <w:t>.6.Общественна</w:t>
      </w:r>
      <w:r w:rsidR="004C77A5" w:rsidRPr="00985A59">
        <w:rPr>
          <w:rFonts w:ascii="Times New Roman" w:hAnsi="Times New Roman" w:cs="Times New Roman"/>
          <w:sz w:val="28"/>
          <w:szCs w:val="28"/>
        </w:rPr>
        <w:t xml:space="preserve">я экспертиза проводится в </w:t>
      </w:r>
      <w:r w:rsidR="00D55803" w:rsidRPr="00985A59">
        <w:rPr>
          <w:rFonts w:ascii="Times New Roman" w:hAnsi="Times New Roman" w:cs="Times New Roman"/>
          <w:sz w:val="28"/>
          <w:szCs w:val="28"/>
        </w:rPr>
        <w:t xml:space="preserve"> </w:t>
      </w:r>
      <w:r w:rsidR="00A253CD" w:rsidRPr="00985A59">
        <w:rPr>
          <w:rFonts w:ascii="Times New Roman" w:hAnsi="Times New Roman" w:cs="Times New Roman"/>
          <w:sz w:val="28"/>
          <w:szCs w:val="28"/>
        </w:rPr>
        <w:t>1 раз в год, по окон</w:t>
      </w:r>
      <w:r w:rsidR="004C77A5" w:rsidRPr="00985A59">
        <w:rPr>
          <w:rFonts w:ascii="Times New Roman" w:hAnsi="Times New Roman" w:cs="Times New Roman"/>
          <w:sz w:val="28"/>
          <w:szCs w:val="28"/>
        </w:rPr>
        <w:t>чании учебного года.</w:t>
      </w:r>
      <w:r w:rsidR="00A253CD" w:rsidRPr="00985A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5803" w:rsidRPr="00553826" w:rsidRDefault="00985A5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7</w:t>
      </w:r>
      <w:r w:rsidR="00D55803" w:rsidRPr="00985A59">
        <w:rPr>
          <w:rFonts w:ascii="Times New Roman" w:hAnsi="Times New Roman" w:cs="Times New Roman"/>
          <w:sz w:val="28"/>
          <w:szCs w:val="28"/>
        </w:rPr>
        <w:t>.7.</w:t>
      </w:r>
      <w:r w:rsidR="00553826">
        <w:rPr>
          <w:rFonts w:ascii="Times New Roman" w:hAnsi="Times New Roman" w:cs="Times New Roman"/>
          <w:sz w:val="28"/>
          <w:szCs w:val="28"/>
        </w:rPr>
        <w:t xml:space="preserve"> </w:t>
      </w:r>
      <w:r w:rsidR="00146B46" w:rsidRPr="00553826">
        <w:rPr>
          <w:rFonts w:ascii="Times New Roman" w:hAnsi="Times New Roman" w:cs="Times New Roman"/>
          <w:sz w:val="28"/>
          <w:szCs w:val="28"/>
        </w:rPr>
        <w:t>В ходе процедуры общественной экспертизы заполняются экспертные листы по экспертным срезам (с первого по восьмой), выставляются к</w:t>
      </w:r>
      <w:r w:rsidR="00553826">
        <w:rPr>
          <w:rFonts w:ascii="Times New Roman" w:hAnsi="Times New Roman" w:cs="Times New Roman"/>
          <w:sz w:val="28"/>
          <w:szCs w:val="28"/>
        </w:rPr>
        <w:t>оличественные оценки (в баллах).  П</w:t>
      </w:r>
      <w:r w:rsidR="00146B46" w:rsidRPr="00553826">
        <w:rPr>
          <w:rFonts w:ascii="Times New Roman" w:hAnsi="Times New Roman" w:cs="Times New Roman"/>
          <w:sz w:val="28"/>
          <w:szCs w:val="28"/>
        </w:rPr>
        <w:t xml:space="preserve">о </w:t>
      </w:r>
      <w:r w:rsidR="00553826">
        <w:rPr>
          <w:rFonts w:ascii="Times New Roman" w:hAnsi="Times New Roman" w:cs="Times New Roman"/>
          <w:sz w:val="28"/>
          <w:szCs w:val="28"/>
        </w:rPr>
        <w:t xml:space="preserve">результатам </w:t>
      </w:r>
      <w:r w:rsidR="00D55803" w:rsidRPr="00553826">
        <w:rPr>
          <w:rFonts w:ascii="Times New Roman" w:hAnsi="Times New Roman" w:cs="Times New Roman"/>
          <w:sz w:val="28"/>
          <w:szCs w:val="28"/>
        </w:rPr>
        <w:t xml:space="preserve">проведения процедуры </w:t>
      </w:r>
      <w:r w:rsidR="00146B46" w:rsidRPr="00553826">
        <w:rPr>
          <w:rFonts w:ascii="Times New Roman" w:hAnsi="Times New Roman" w:cs="Times New Roman"/>
          <w:sz w:val="28"/>
          <w:szCs w:val="28"/>
        </w:rPr>
        <w:t>по девятому, десято</w:t>
      </w:r>
      <w:r w:rsidR="00553826">
        <w:rPr>
          <w:rFonts w:ascii="Times New Roman" w:hAnsi="Times New Roman" w:cs="Times New Roman"/>
          <w:sz w:val="28"/>
          <w:szCs w:val="28"/>
        </w:rPr>
        <w:t xml:space="preserve">му экспертному срезу </w:t>
      </w:r>
      <w:r w:rsidR="00553826" w:rsidRPr="00553826">
        <w:rPr>
          <w:rFonts w:ascii="Times New Roman" w:hAnsi="Times New Roman" w:cs="Times New Roman"/>
          <w:sz w:val="28"/>
          <w:szCs w:val="28"/>
        </w:rPr>
        <w:t>составляется</w:t>
      </w:r>
      <w:r w:rsidR="00553826">
        <w:rPr>
          <w:rFonts w:ascii="Times New Roman" w:hAnsi="Times New Roman" w:cs="Times New Roman"/>
          <w:sz w:val="28"/>
          <w:szCs w:val="28"/>
        </w:rPr>
        <w:t xml:space="preserve">  заключение, </w:t>
      </w:r>
      <w:r w:rsidR="00553826" w:rsidRPr="00553826">
        <w:rPr>
          <w:rFonts w:ascii="Times New Roman" w:hAnsi="Times New Roman" w:cs="Times New Roman"/>
          <w:sz w:val="28"/>
          <w:szCs w:val="28"/>
        </w:rPr>
        <w:t>содержащее качественную оценку</w:t>
      </w:r>
      <w:r w:rsidR="00553826">
        <w:rPr>
          <w:rFonts w:ascii="Times New Roman" w:hAnsi="Times New Roman" w:cs="Times New Roman"/>
          <w:sz w:val="28"/>
          <w:szCs w:val="28"/>
        </w:rPr>
        <w:t xml:space="preserve"> деятельности образовательной организации.</w:t>
      </w:r>
      <w:r w:rsidR="00553826" w:rsidRPr="00553826">
        <w:rPr>
          <w:rFonts w:ascii="Times New Roman" w:hAnsi="Times New Roman" w:cs="Times New Roman"/>
          <w:sz w:val="28"/>
          <w:szCs w:val="28"/>
        </w:rPr>
        <w:t xml:space="preserve"> </w:t>
      </w:r>
      <w:r w:rsidR="00553826">
        <w:rPr>
          <w:rFonts w:ascii="Times New Roman" w:hAnsi="Times New Roman" w:cs="Times New Roman"/>
          <w:sz w:val="28"/>
          <w:szCs w:val="28"/>
        </w:rPr>
        <w:t xml:space="preserve">Итоговое заключение по всем экспертным срезам  </w:t>
      </w:r>
      <w:r w:rsidR="00146B46" w:rsidRPr="00553826">
        <w:rPr>
          <w:rFonts w:ascii="Times New Roman" w:hAnsi="Times New Roman" w:cs="Times New Roman"/>
          <w:sz w:val="28"/>
          <w:szCs w:val="28"/>
        </w:rPr>
        <w:t xml:space="preserve">подписывает </w:t>
      </w:r>
      <w:r w:rsidR="00D95E91" w:rsidRPr="00553826">
        <w:rPr>
          <w:rFonts w:ascii="Times New Roman" w:hAnsi="Times New Roman" w:cs="Times New Roman"/>
          <w:sz w:val="28"/>
          <w:szCs w:val="28"/>
        </w:rPr>
        <w:t xml:space="preserve">председатель и </w:t>
      </w:r>
      <w:r w:rsidR="00146B46" w:rsidRPr="00553826">
        <w:rPr>
          <w:rFonts w:ascii="Times New Roman" w:hAnsi="Times New Roman" w:cs="Times New Roman"/>
          <w:sz w:val="28"/>
          <w:szCs w:val="28"/>
        </w:rPr>
        <w:t xml:space="preserve">каждый член </w:t>
      </w:r>
      <w:r w:rsidR="00D95E91" w:rsidRPr="00553826">
        <w:rPr>
          <w:rFonts w:ascii="Times New Roman" w:hAnsi="Times New Roman" w:cs="Times New Roman"/>
          <w:sz w:val="28"/>
          <w:szCs w:val="28"/>
        </w:rPr>
        <w:t>экспертной комиссии</w:t>
      </w:r>
      <w:r w:rsidR="00D55803" w:rsidRPr="00553826">
        <w:rPr>
          <w:rFonts w:ascii="Times New Roman" w:hAnsi="Times New Roman" w:cs="Times New Roman"/>
          <w:sz w:val="28"/>
          <w:szCs w:val="28"/>
        </w:rPr>
        <w:t>.</w:t>
      </w:r>
    </w:p>
    <w:p w:rsidR="004C77A5" w:rsidRPr="00985A59" w:rsidRDefault="00985A5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7.</w:t>
      </w:r>
      <w:r w:rsidR="00D55803" w:rsidRPr="00985A59">
        <w:rPr>
          <w:rFonts w:ascii="Times New Roman" w:hAnsi="Times New Roman" w:cs="Times New Roman"/>
          <w:sz w:val="28"/>
          <w:szCs w:val="28"/>
        </w:rPr>
        <w:t>8.</w:t>
      </w:r>
      <w:r w:rsidR="004C77A5" w:rsidRPr="00985A59">
        <w:rPr>
          <w:rFonts w:ascii="Times New Roman" w:hAnsi="Times New Roman" w:cs="Times New Roman"/>
          <w:sz w:val="28"/>
          <w:szCs w:val="28"/>
        </w:rPr>
        <w:t xml:space="preserve"> </w:t>
      </w:r>
      <w:r w:rsidR="000A7835" w:rsidRPr="00985A59">
        <w:rPr>
          <w:rFonts w:ascii="Times New Roman" w:hAnsi="Times New Roman" w:cs="Times New Roman"/>
          <w:sz w:val="28"/>
          <w:szCs w:val="28"/>
        </w:rPr>
        <w:t>Все члены экспертной комиссии присутствуют во время публичного представления результатов общественной экспертизы.</w:t>
      </w:r>
      <w:r w:rsidR="00240E1A" w:rsidRPr="00985A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6F66" w:rsidRPr="00985A59" w:rsidRDefault="00985A59" w:rsidP="00985A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5A59"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="00BF6F66" w:rsidRPr="00985A59">
        <w:rPr>
          <w:rFonts w:ascii="Times New Roman" w:hAnsi="Times New Roman" w:cs="Times New Roman"/>
          <w:b/>
          <w:sz w:val="28"/>
          <w:szCs w:val="28"/>
        </w:rPr>
        <w:t>. Нормы оценок</w:t>
      </w:r>
    </w:p>
    <w:p w:rsidR="00F7510F" w:rsidRPr="00985A59" w:rsidRDefault="00985A5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8</w:t>
      </w:r>
      <w:r w:rsidR="00BF6F66" w:rsidRPr="00985A59">
        <w:rPr>
          <w:rFonts w:ascii="Times New Roman" w:hAnsi="Times New Roman" w:cs="Times New Roman"/>
          <w:sz w:val="28"/>
          <w:szCs w:val="28"/>
        </w:rPr>
        <w:t>.1.</w:t>
      </w:r>
      <w:r w:rsidR="00F7510F" w:rsidRPr="00985A59">
        <w:rPr>
          <w:rFonts w:ascii="Times New Roman" w:hAnsi="Times New Roman" w:cs="Times New Roman"/>
          <w:sz w:val="28"/>
          <w:szCs w:val="28"/>
        </w:rPr>
        <w:t xml:space="preserve"> </w:t>
      </w:r>
      <w:r w:rsidR="00D95E91" w:rsidRPr="00553826">
        <w:rPr>
          <w:rFonts w:ascii="Times New Roman" w:hAnsi="Times New Roman" w:cs="Times New Roman"/>
          <w:sz w:val="28"/>
          <w:szCs w:val="28"/>
        </w:rPr>
        <w:t>При оценке показателей деятельности образовательной организации д</w:t>
      </w:r>
      <w:r w:rsidR="00F7510F" w:rsidRPr="00985A59">
        <w:rPr>
          <w:rFonts w:ascii="Times New Roman" w:hAnsi="Times New Roman" w:cs="Times New Roman"/>
          <w:sz w:val="28"/>
          <w:szCs w:val="28"/>
        </w:rPr>
        <w:t>опускаются следующие нормы оценок:</w:t>
      </w:r>
    </w:p>
    <w:p w:rsidR="004C77A5" w:rsidRPr="00985A59" w:rsidRDefault="004C77A5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- оптимальный уровень</w:t>
      </w:r>
    </w:p>
    <w:p w:rsidR="004C77A5" w:rsidRPr="00985A59" w:rsidRDefault="004C77A5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- высокий уровень</w:t>
      </w:r>
    </w:p>
    <w:p w:rsidR="004C77A5" w:rsidRPr="00985A59" w:rsidRDefault="004C77A5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- допустимый уровень</w:t>
      </w:r>
    </w:p>
    <w:p w:rsidR="004C77A5" w:rsidRPr="00985A59" w:rsidRDefault="004C77A5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- критический уровень</w:t>
      </w:r>
    </w:p>
    <w:p w:rsidR="004C77A5" w:rsidRPr="00985A59" w:rsidRDefault="004C77A5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-недопустимый уровень.</w:t>
      </w:r>
    </w:p>
    <w:p w:rsidR="00985A59" w:rsidRPr="00985A59" w:rsidRDefault="00D95E91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826">
        <w:rPr>
          <w:rFonts w:ascii="Times New Roman" w:hAnsi="Times New Roman" w:cs="Times New Roman"/>
          <w:sz w:val="28"/>
          <w:szCs w:val="28"/>
        </w:rPr>
        <w:t>8.2.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5A59" w:rsidRPr="00985A59">
        <w:rPr>
          <w:rFonts w:ascii="Times New Roman" w:hAnsi="Times New Roman" w:cs="Times New Roman"/>
          <w:sz w:val="28"/>
          <w:szCs w:val="28"/>
        </w:rPr>
        <w:t>Параметры деятельности образовательной организации, критерии экспертизы, критериальное</w:t>
      </w:r>
      <w:r w:rsidR="00553826">
        <w:rPr>
          <w:rFonts w:ascii="Times New Roman" w:hAnsi="Times New Roman" w:cs="Times New Roman"/>
          <w:sz w:val="28"/>
          <w:szCs w:val="28"/>
        </w:rPr>
        <w:t xml:space="preserve"> </w:t>
      </w:r>
      <w:r w:rsidR="00985A59" w:rsidRPr="00985A59">
        <w:rPr>
          <w:rFonts w:ascii="Times New Roman" w:hAnsi="Times New Roman" w:cs="Times New Roman"/>
          <w:sz w:val="28"/>
          <w:szCs w:val="28"/>
        </w:rPr>
        <w:t xml:space="preserve"> значение, баллы содержатся в оценочных листах </w:t>
      </w:r>
      <w:r w:rsidR="00985A59" w:rsidRPr="003F7EDC">
        <w:rPr>
          <w:rFonts w:ascii="Times New Roman" w:hAnsi="Times New Roman" w:cs="Times New Roman"/>
          <w:b/>
          <w:sz w:val="28"/>
          <w:szCs w:val="28"/>
        </w:rPr>
        <w:t>(Прилож</w:t>
      </w:r>
      <w:r w:rsidR="003F7EDC">
        <w:rPr>
          <w:rFonts w:ascii="Times New Roman" w:hAnsi="Times New Roman" w:cs="Times New Roman"/>
          <w:b/>
          <w:sz w:val="28"/>
          <w:szCs w:val="28"/>
        </w:rPr>
        <w:t>ения</w:t>
      </w:r>
      <w:r w:rsidR="00985A59" w:rsidRPr="003F7EDC">
        <w:rPr>
          <w:rFonts w:ascii="Times New Roman" w:hAnsi="Times New Roman" w:cs="Times New Roman"/>
          <w:b/>
          <w:sz w:val="28"/>
          <w:szCs w:val="28"/>
        </w:rPr>
        <w:t xml:space="preserve"> 1-8)</w:t>
      </w:r>
    </w:p>
    <w:p w:rsidR="00F7510F" w:rsidRPr="00553826" w:rsidRDefault="00985A5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 xml:space="preserve"> </w:t>
      </w:r>
      <w:r w:rsidRPr="00985A59">
        <w:rPr>
          <w:rFonts w:ascii="Times New Roman" w:hAnsi="Times New Roman" w:cs="Times New Roman"/>
          <w:b/>
          <w:sz w:val="28"/>
          <w:szCs w:val="28"/>
        </w:rPr>
        <w:t>9</w:t>
      </w:r>
      <w:r w:rsidR="00F7510F" w:rsidRPr="00985A59">
        <w:rPr>
          <w:rFonts w:ascii="Times New Roman" w:hAnsi="Times New Roman" w:cs="Times New Roman"/>
          <w:b/>
          <w:sz w:val="28"/>
          <w:szCs w:val="28"/>
        </w:rPr>
        <w:t>.</w:t>
      </w:r>
      <w:r w:rsidR="005538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5E91" w:rsidRPr="00553826">
        <w:rPr>
          <w:rFonts w:ascii="Times New Roman" w:hAnsi="Times New Roman" w:cs="Times New Roman"/>
          <w:b/>
          <w:sz w:val="28"/>
          <w:szCs w:val="28"/>
        </w:rPr>
        <w:t>Требования к организации</w:t>
      </w:r>
      <w:r w:rsidR="00F7510F" w:rsidRPr="00553826">
        <w:rPr>
          <w:rFonts w:ascii="Times New Roman" w:hAnsi="Times New Roman" w:cs="Times New Roman"/>
          <w:b/>
          <w:sz w:val="28"/>
          <w:szCs w:val="28"/>
        </w:rPr>
        <w:t xml:space="preserve"> работы экспертной комиссии</w:t>
      </w:r>
    </w:p>
    <w:p w:rsidR="00F7510F" w:rsidRPr="00553826" w:rsidRDefault="00985A5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9.</w:t>
      </w:r>
      <w:r w:rsidR="00F7510F" w:rsidRPr="00985A59">
        <w:rPr>
          <w:rFonts w:ascii="Times New Roman" w:hAnsi="Times New Roman" w:cs="Times New Roman"/>
          <w:sz w:val="28"/>
          <w:szCs w:val="28"/>
        </w:rPr>
        <w:t>1. Экспертиза проводится экспертной комиссией</w:t>
      </w:r>
      <w:r w:rsidR="00D95E91">
        <w:rPr>
          <w:rFonts w:ascii="Times New Roman" w:hAnsi="Times New Roman" w:cs="Times New Roman"/>
          <w:sz w:val="28"/>
          <w:szCs w:val="28"/>
        </w:rPr>
        <w:t xml:space="preserve">, </w:t>
      </w:r>
      <w:r w:rsidR="00D95E91" w:rsidRPr="00553826">
        <w:rPr>
          <w:rFonts w:ascii="Times New Roman" w:hAnsi="Times New Roman" w:cs="Times New Roman"/>
          <w:sz w:val="28"/>
          <w:szCs w:val="28"/>
        </w:rPr>
        <w:t>членов которой назначает Муниципальный общественный совет из состава банка общественных экспертов.</w:t>
      </w:r>
    </w:p>
    <w:p w:rsidR="00F7510F" w:rsidRPr="00985A59" w:rsidRDefault="00985A5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9</w:t>
      </w:r>
      <w:r w:rsidR="00F7510F" w:rsidRPr="00985A59">
        <w:rPr>
          <w:rFonts w:ascii="Times New Roman" w:hAnsi="Times New Roman" w:cs="Times New Roman"/>
          <w:sz w:val="28"/>
          <w:szCs w:val="28"/>
        </w:rPr>
        <w:t>.2. Экспертами или членами экспертной комиссии могут быть:</w:t>
      </w:r>
    </w:p>
    <w:p w:rsidR="001C7D93" w:rsidRPr="00985A59" w:rsidRDefault="001C7D93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 xml:space="preserve">- </w:t>
      </w:r>
      <w:r w:rsidR="004C77A5" w:rsidRPr="00985A59">
        <w:rPr>
          <w:rFonts w:ascii="Times New Roman" w:hAnsi="Times New Roman" w:cs="Times New Roman"/>
          <w:sz w:val="28"/>
          <w:szCs w:val="28"/>
        </w:rPr>
        <w:t xml:space="preserve">работодатели, </w:t>
      </w:r>
      <w:r w:rsidRPr="00985A59">
        <w:rPr>
          <w:rFonts w:ascii="Times New Roman" w:hAnsi="Times New Roman" w:cs="Times New Roman"/>
          <w:sz w:val="28"/>
          <w:szCs w:val="28"/>
        </w:rPr>
        <w:t xml:space="preserve"> специалисты органов управления образованием, органов местного самоуправления, средств массовой информации, социальные работники;</w:t>
      </w:r>
    </w:p>
    <w:p w:rsidR="001C7D93" w:rsidRPr="00985A59" w:rsidRDefault="001C7D93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- представители общественных организаций;</w:t>
      </w:r>
    </w:p>
    <w:p w:rsidR="001C7D93" w:rsidRPr="00985A59" w:rsidRDefault="001C7D93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- родители, обучающиеся старших классов, студенты;</w:t>
      </w:r>
    </w:p>
    <w:p w:rsidR="006452DE" w:rsidRPr="00553826" w:rsidRDefault="001C7D93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- представители местного сообщества</w:t>
      </w:r>
      <w:r w:rsidRPr="00553826">
        <w:rPr>
          <w:rFonts w:ascii="Times New Roman" w:hAnsi="Times New Roman" w:cs="Times New Roman"/>
          <w:sz w:val="28"/>
          <w:szCs w:val="28"/>
        </w:rPr>
        <w:t>,</w:t>
      </w:r>
      <w:r w:rsidR="00D95E91" w:rsidRPr="00553826">
        <w:rPr>
          <w:rFonts w:ascii="Times New Roman" w:hAnsi="Times New Roman" w:cs="Times New Roman"/>
          <w:sz w:val="28"/>
          <w:szCs w:val="28"/>
        </w:rPr>
        <w:t xml:space="preserve"> заинтересованные в повышении качества муниципального образования.</w:t>
      </w:r>
      <w:r w:rsidRPr="005538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7D93" w:rsidRPr="00985A59" w:rsidRDefault="00985A5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9</w:t>
      </w:r>
      <w:r w:rsidR="006452DE" w:rsidRPr="00985A59">
        <w:rPr>
          <w:rFonts w:ascii="Times New Roman" w:hAnsi="Times New Roman" w:cs="Times New Roman"/>
          <w:sz w:val="28"/>
          <w:szCs w:val="28"/>
        </w:rPr>
        <w:t xml:space="preserve">.3. Члены экспертной комиссии проходят обучение </w:t>
      </w:r>
      <w:r w:rsidR="001C7D93" w:rsidRPr="00985A59">
        <w:rPr>
          <w:rFonts w:ascii="Times New Roman" w:hAnsi="Times New Roman" w:cs="Times New Roman"/>
          <w:sz w:val="28"/>
          <w:szCs w:val="28"/>
        </w:rPr>
        <w:t>по дополнительным профессиональным программам повышения квалификации общественных экспертов</w:t>
      </w:r>
      <w:r w:rsidR="006452DE" w:rsidRPr="00985A59">
        <w:rPr>
          <w:rFonts w:ascii="Times New Roman" w:hAnsi="Times New Roman" w:cs="Times New Roman"/>
          <w:sz w:val="28"/>
          <w:szCs w:val="28"/>
        </w:rPr>
        <w:t xml:space="preserve"> для ознакомления с нормативно-правыми основаниями и диагностическим инструментарием общественно-профессиональной экспертизы</w:t>
      </w:r>
      <w:r w:rsidR="001C7D93" w:rsidRPr="00985A59">
        <w:rPr>
          <w:rFonts w:ascii="Times New Roman" w:hAnsi="Times New Roman" w:cs="Times New Roman"/>
          <w:sz w:val="28"/>
          <w:szCs w:val="28"/>
        </w:rPr>
        <w:t>.</w:t>
      </w:r>
    </w:p>
    <w:p w:rsidR="001C7D93" w:rsidRPr="00985A59" w:rsidRDefault="00985A5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9</w:t>
      </w:r>
      <w:r w:rsidR="004C77A5" w:rsidRPr="00985A59">
        <w:rPr>
          <w:rFonts w:ascii="Times New Roman" w:hAnsi="Times New Roman" w:cs="Times New Roman"/>
          <w:sz w:val="28"/>
          <w:szCs w:val="28"/>
        </w:rPr>
        <w:t>.4</w:t>
      </w:r>
      <w:r w:rsidR="001C7D93" w:rsidRPr="00985A59">
        <w:rPr>
          <w:rFonts w:ascii="Times New Roman" w:hAnsi="Times New Roman" w:cs="Times New Roman"/>
          <w:sz w:val="28"/>
          <w:szCs w:val="28"/>
        </w:rPr>
        <w:t>.Статус эксперта предоставляет соответствующему специалисту следующие полномочия</w:t>
      </w:r>
      <w:r w:rsidR="0065024F" w:rsidRPr="00985A59">
        <w:rPr>
          <w:rFonts w:ascii="Times New Roman" w:hAnsi="Times New Roman" w:cs="Times New Roman"/>
          <w:sz w:val="28"/>
          <w:szCs w:val="28"/>
        </w:rPr>
        <w:t>:</w:t>
      </w:r>
    </w:p>
    <w:p w:rsidR="0065024F" w:rsidRPr="00985A59" w:rsidRDefault="0065024F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- проведение необходимых экспертных исследований;</w:t>
      </w:r>
    </w:p>
    <w:p w:rsidR="0065024F" w:rsidRPr="00985A59" w:rsidRDefault="0065024F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- участие в разработке критер</w:t>
      </w:r>
      <w:r w:rsidR="00F665BB" w:rsidRPr="00985A59">
        <w:rPr>
          <w:rFonts w:ascii="Times New Roman" w:hAnsi="Times New Roman" w:cs="Times New Roman"/>
          <w:sz w:val="28"/>
          <w:szCs w:val="28"/>
        </w:rPr>
        <w:t>иев, показателей деятельности образовательной организации</w:t>
      </w:r>
      <w:r w:rsidRPr="00985A59">
        <w:rPr>
          <w:rFonts w:ascii="Times New Roman" w:hAnsi="Times New Roman" w:cs="Times New Roman"/>
          <w:sz w:val="28"/>
          <w:szCs w:val="28"/>
        </w:rPr>
        <w:t>, предлагаемых для оценки;</w:t>
      </w:r>
    </w:p>
    <w:p w:rsidR="0065024F" w:rsidRPr="00985A59" w:rsidRDefault="0065024F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- подготовка экспертного заключения на основе проведенных оценочных процедур;</w:t>
      </w:r>
    </w:p>
    <w:p w:rsidR="0065024F" w:rsidRPr="00985A59" w:rsidRDefault="0065024F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- участие в работе общественных советов для обсуждения результатов оценочных процедур.</w:t>
      </w:r>
    </w:p>
    <w:p w:rsidR="0065024F" w:rsidRPr="00985A59" w:rsidRDefault="00985A5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9</w:t>
      </w:r>
      <w:r w:rsidR="004C77A5" w:rsidRPr="00985A59">
        <w:rPr>
          <w:rFonts w:ascii="Times New Roman" w:hAnsi="Times New Roman" w:cs="Times New Roman"/>
          <w:sz w:val="28"/>
          <w:szCs w:val="28"/>
        </w:rPr>
        <w:t>.5</w:t>
      </w:r>
      <w:r w:rsidR="0065024F" w:rsidRPr="00985A59">
        <w:rPr>
          <w:rFonts w:ascii="Times New Roman" w:hAnsi="Times New Roman" w:cs="Times New Roman"/>
          <w:sz w:val="28"/>
          <w:szCs w:val="28"/>
        </w:rPr>
        <w:t>.Эксперт несёт ответственность перед Заказчиком экспертизы за качество исследования и характер рекомендаций.</w:t>
      </w:r>
    </w:p>
    <w:p w:rsidR="0065024F" w:rsidRPr="00985A59" w:rsidRDefault="00985A5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9</w:t>
      </w:r>
      <w:r w:rsidR="004C77A5" w:rsidRPr="00985A59">
        <w:rPr>
          <w:rFonts w:ascii="Times New Roman" w:hAnsi="Times New Roman" w:cs="Times New Roman"/>
          <w:sz w:val="28"/>
          <w:szCs w:val="28"/>
        </w:rPr>
        <w:t>.6</w:t>
      </w:r>
      <w:r w:rsidR="0065024F" w:rsidRPr="00985A59">
        <w:rPr>
          <w:rFonts w:ascii="Times New Roman" w:hAnsi="Times New Roman" w:cs="Times New Roman"/>
          <w:sz w:val="28"/>
          <w:szCs w:val="28"/>
        </w:rPr>
        <w:t>.Количественный состав экспертной комиссии устанавливается Муниципальным общественным советом.</w:t>
      </w:r>
    </w:p>
    <w:p w:rsidR="00985A59" w:rsidRPr="00985A59" w:rsidRDefault="00985A5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4C77A5" w:rsidRPr="00985A59">
        <w:rPr>
          <w:rFonts w:ascii="Times New Roman" w:hAnsi="Times New Roman" w:cs="Times New Roman"/>
          <w:sz w:val="28"/>
          <w:szCs w:val="28"/>
        </w:rPr>
        <w:t>.7</w:t>
      </w:r>
      <w:r w:rsidR="0065024F" w:rsidRPr="00985A59">
        <w:rPr>
          <w:rFonts w:ascii="Times New Roman" w:hAnsi="Times New Roman" w:cs="Times New Roman"/>
          <w:sz w:val="28"/>
          <w:szCs w:val="28"/>
        </w:rPr>
        <w:t>. Экспертная комиссия работает в режиме временного коллектива</w:t>
      </w:r>
      <w:r w:rsidR="00CD5794" w:rsidRPr="00985A59">
        <w:rPr>
          <w:rFonts w:ascii="Times New Roman" w:hAnsi="Times New Roman" w:cs="Times New Roman"/>
          <w:sz w:val="28"/>
          <w:szCs w:val="28"/>
        </w:rPr>
        <w:t>.</w:t>
      </w:r>
    </w:p>
    <w:p w:rsidR="00CD5794" w:rsidRPr="00985A59" w:rsidRDefault="00985A5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9.</w:t>
      </w:r>
      <w:r w:rsidR="004C77A5" w:rsidRPr="00985A59">
        <w:rPr>
          <w:rFonts w:ascii="Times New Roman" w:hAnsi="Times New Roman" w:cs="Times New Roman"/>
          <w:sz w:val="28"/>
          <w:szCs w:val="28"/>
        </w:rPr>
        <w:t>8</w:t>
      </w:r>
      <w:r w:rsidR="00CD5794" w:rsidRPr="00985A59">
        <w:rPr>
          <w:rFonts w:ascii="Times New Roman" w:hAnsi="Times New Roman" w:cs="Times New Roman"/>
          <w:sz w:val="28"/>
          <w:szCs w:val="28"/>
        </w:rPr>
        <w:t>. Экспертная комиссия может проводить коллективное обсуждение материалов, вызывающих сомнение отдельных экспертов.</w:t>
      </w:r>
    </w:p>
    <w:p w:rsidR="00CD5794" w:rsidRPr="00985A59" w:rsidRDefault="00985A5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9</w:t>
      </w:r>
      <w:r w:rsidR="004C77A5" w:rsidRPr="00985A59">
        <w:rPr>
          <w:rFonts w:ascii="Times New Roman" w:hAnsi="Times New Roman" w:cs="Times New Roman"/>
          <w:sz w:val="28"/>
          <w:szCs w:val="28"/>
        </w:rPr>
        <w:t>.9</w:t>
      </w:r>
      <w:r w:rsidR="00CD5794" w:rsidRPr="00985A59">
        <w:rPr>
          <w:rFonts w:ascii="Times New Roman" w:hAnsi="Times New Roman" w:cs="Times New Roman"/>
          <w:sz w:val="28"/>
          <w:szCs w:val="28"/>
        </w:rPr>
        <w:t>.Экспертная комиссия обязана в десятидневный срок после проведения профессионально-общественной экспертизы оформить результаты своей работы в письменное развернутое и обоснованное заключение, в котором отраж</w:t>
      </w:r>
      <w:r w:rsidR="00F665BB" w:rsidRPr="00985A59">
        <w:rPr>
          <w:rFonts w:ascii="Times New Roman" w:hAnsi="Times New Roman" w:cs="Times New Roman"/>
          <w:sz w:val="28"/>
          <w:szCs w:val="28"/>
        </w:rPr>
        <w:t>ают недостатки в деятельности образовательной организации</w:t>
      </w:r>
      <w:r w:rsidR="00CD5794" w:rsidRPr="00985A59">
        <w:rPr>
          <w:rFonts w:ascii="Times New Roman" w:hAnsi="Times New Roman" w:cs="Times New Roman"/>
          <w:sz w:val="28"/>
          <w:szCs w:val="28"/>
        </w:rPr>
        <w:t>, выявленные в ходе экспертизы, а также вносят предложения по улучшению качества работы</w:t>
      </w:r>
      <w:r w:rsidR="00F665BB" w:rsidRPr="00985A59">
        <w:rPr>
          <w:rFonts w:ascii="Times New Roman" w:hAnsi="Times New Roman" w:cs="Times New Roman"/>
          <w:sz w:val="28"/>
          <w:szCs w:val="28"/>
        </w:rPr>
        <w:t xml:space="preserve"> лицея</w:t>
      </w:r>
      <w:r w:rsidR="00CD5794" w:rsidRPr="00985A59">
        <w:rPr>
          <w:rFonts w:ascii="Times New Roman" w:hAnsi="Times New Roman" w:cs="Times New Roman"/>
          <w:sz w:val="28"/>
          <w:szCs w:val="28"/>
        </w:rPr>
        <w:t>.</w:t>
      </w:r>
    </w:p>
    <w:p w:rsidR="00CD5794" w:rsidRPr="00985A59" w:rsidRDefault="00985A5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9</w:t>
      </w:r>
      <w:r w:rsidR="004C77A5" w:rsidRPr="00985A59">
        <w:rPr>
          <w:rFonts w:ascii="Times New Roman" w:hAnsi="Times New Roman" w:cs="Times New Roman"/>
          <w:sz w:val="28"/>
          <w:szCs w:val="28"/>
        </w:rPr>
        <w:t>.10</w:t>
      </w:r>
      <w:r w:rsidR="00CD5794" w:rsidRPr="00985A59">
        <w:rPr>
          <w:rFonts w:ascii="Times New Roman" w:hAnsi="Times New Roman" w:cs="Times New Roman"/>
          <w:sz w:val="28"/>
          <w:szCs w:val="28"/>
        </w:rPr>
        <w:t>.Экспертное заключение представляется в 2-х</w:t>
      </w:r>
      <w:r w:rsidR="00F665BB" w:rsidRPr="00985A59">
        <w:rPr>
          <w:rFonts w:ascii="Times New Roman" w:hAnsi="Times New Roman" w:cs="Times New Roman"/>
          <w:sz w:val="28"/>
          <w:szCs w:val="28"/>
        </w:rPr>
        <w:t xml:space="preserve"> экземплярах: один передается образовательной организации</w:t>
      </w:r>
      <w:r w:rsidR="00CD5794" w:rsidRPr="00985A59">
        <w:rPr>
          <w:rFonts w:ascii="Times New Roman" w:hAnsi="Times New Roman" w:cs="Times New Roman"/>
          <w:sz w:val="28"/>
          <w:szCs w:val="28"/>
        </w:rPr>
        <w:t>, другой Муниципальному общественному совету.</w:t>
      </w:r>
    </w:p>
    <w:p w:rsidR="00CD5794" w:rsidRPr="00985A59" w:rsidRDefault="00985A5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9</w:t>
      </w:r>
      <w:r w:rsidR="004C77A5" w:rsidRPr="00985A59">
        <w:rPr>
          <w:rFonts w:ascii="Times New Roman" w:hAnsi="Times New Roman" w:cs="Times New Roman"/>
          <w:sz w:val="28"/>
          <w:szCs w:val="28"/>
        </w:rPr>
        <w:t>.11</w:t>
      </w:r>
      <w:r w:rsidR="00CD5794" w:rsidRPr="00985A59">
        <w:rPr>
          <w:rFonts w:ascii="Times New Roman" w:hAnsi="Times New Roman" w:cs="Times New Roman"/>
          <w:sz w:val="28"/>
          <w:szCs w:val="28"/>
        </w:rPr>
        <w:t>.</w:t>
      </w:r>
      <w:r w:rsidR="004E21EC" w:rsidRPr="00985A59">
        <w:rPr>
          <w:rFonts w:ascii="Times New Roman" w:hAnsi="Times New Roman" w:cs="Times New Roman"/>
          <w:sz w:val="28"/>
          <w:szCs w:val="28"/>
        </w:rPr>
        <w:t xml:space="preserve"> Общественная экспертиза, проводимая в соответствии с настоящим Положением, утвержденным Муниципальным общественным советом</w:t>
      </w:r>
      <w:r w:rsidR="00BE5B63">
        <w:rPr>
          <w:rFonts w:ascii="Times New Roman" w:hAnsi="Times New Roman" w:cs="Times New Roman"/>
          <w:sz w:val="28"/>
          <w:szCs w:val="28"/>
        </w:rPr>
        <w:t>,</w:t>
      </w:r>
      <w:r w:rsidR="004E21EC" w:rsidRPr="00985A59">
        <w:rPr>
          <w:rFonts w:ascii="Times New Roman" w:hAnsi="Times New Roman" w:cs="Times New Roman"/>
          <w:sz w:val="28"/>
          <w:szCs w:val="28"/>
        </w:rPr>
        <w:t xml:space="preserve"> приобретает статус заключения с момента его утверждения на заседании Совета.</w:t>
      </w:r>
    </w:p>
    <w:p w:rsidR="006452DE" w:rsidRDefault="00985A5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5A59">
        <w:rPr>
          <w:rFonts w:ascii="Times New Roman" w:hAnsi="Times New Roman" w:cs="Times New Roman"/>
          <w:sz w:val="28"/>
          <w:szCs w:val="28"/>
        </w:rPr>
        <w:t>9</w:t>
      </w:r>
      <w:r w:rsidR="004C77A5" w:rsidRPr="00985A59">
        <w:rPr>
          <w:rFonts w:ascii="Times New Roman" w:hAnsi="Times New Roman" w:cs="Times New Roman"/>
          <w:sz w:val="28"/>
          <w:szCs w:val="28"/>
        </w:rPr>
        <w:t>.12</w:t>
      </w:r>
      <w:r w:rsidR="006452DE" w:rsidRPr="00985A59">
        <w:rPr>
          <w:rFonts w:ascii="Times New Roman" w:hAnsi="Times New Roman" w:cs="Times New Roman"/>
          <w:sz w:val="28"/>
          <w:szCs w:val="28"/>
        </w:rPr>
        <w:t>. Предметное содержание общественно-профессиональной экспертизы</w:t>
      </w:r>
      <w:r w:rsidR="003C2ECF" w:rsidRPr="00985A59">
        <w:rPr>
          <w:rFonts w:ascii="Times New Roman" w:hAnsi="Times New Roman" w:cs="Times New Roman"/>
          <w:sz w:val="28"/>
          <w:szCs w:val="28"/>
        </w:rPr>
        <w:t xml:space="preserve">, представленное в совокупности экспертных листов, может уточняться по решению Муниципального общественного совета в ходе реализации инновационного проекта по формированию механизмов государственно-общественного управления.  </w:t>
      </w:r>
      <w:r w:rsidR="006452DE" w:rsidRPr="00985A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FD9" w:rsidRDefault="007A4FD9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7D93" w:rsidRPr="00985A59" w:rsidRDefault="001C7D93" w:rsidP="00985A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BB1" w:rsidRDefault="00536B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36BB1" w:rsidRPr="007A4FD9" w:rsidRDefault="00536BB1" w:rsidP="00553826">
      <w:pPr>
        <w:spacing w:after="0"/>
        <w:contextualSpacing/>
        <w:jc w:val="center"/>
        <w:rPr>
          <w:rFonts w:ascii="Times New Roman" w:eastAsia="Calibri" w:hAnsi="Times New Roman" w:cs="Times New Roman"/>
          <w:b/>
          <w:color w:val="C00000"/>
          <w:sz w:val="28"/>
          <w:szCs w:val="28"/>
        </w:rPr>
        <w:sectPr w:rsidR="00536BB1" w:rsidRPr="007A4FD9" w:rsidSect="00E86A11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A20D3" w:rsidRPr="00C345B5" w:rsidRDefault="00EA20D3" w:rsidP="00EA20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Приложения к Положению</w:t>
      </w:r>
    </w:p>
    <w:p w:rsidR="00EA20D3" w:rsidRPr="00C345B5" w:rsidRDefault="00EA20D3" w:rsidP="00EA20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C345B5">
        <w:rPr>
          <w:rFonts w:ascii="Times New Roman" w:hAnsi="Times New Roman" w:cs="Times New Roman"/>
          <w:b/>
          <w:sz w:val="28"/>
          <w:szCs w:val="28"/>
        </w:rPr>
        <w:t>б общественно-профессиональной экспертизе деятельности</w:t>
      </w:r>
    </w:p>
    <w:p w:rsidR="00EA20D3" w:rsidRDefault="00EA20D3" w:rsidP="00EA20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МАОУ</w:t>
      </w:r>
      <w:r w:rsidRPr="00C345B5">
        <w:rPr>
          <w:rFonts w:ascii="Times New Roman" w:hAnsi="Times New Roman" w:cs="Times New Roman"/>
          <w:b/>
          <w:sz w:val="28"/>
          <w:szCs w:val="28"/>
        </w:rPr>
        <w:t xml:space="preserve"> «Артинский лицей»</w:t>
      </w:r>
    </w:p>
    <w:p w:rsidR="00EA20D3" w:rsidRPr="00F700DD" w:rsidRDefault="00EA20D3" w:rsidP="00EA20D3">
      <w:pPr>
        <w:spacing w:after="0"/>
        <w:contextualSpacing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F700DD">
        <w:rPr>
          <w:rFonts w:ascii="Times New Roman" w:eastAsia="Calibri" w:hAnsi="Times New Roman" w:cs="Times New Roman"/>
          <w:b/>
          <w:sz w:val="24"/>
          <w:szCs w:val="24"/>
        </w:rPr>
        <w:t>Приложение №1</w:t>
      </w:r>
    </w:p>
    <w:p w:rsidR="00EA20D3" w:rsidRPr="00F700DD" w:rsidRDefault="00EA20D3" w:rsidP="00EA20D3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700DD">
        <w:rPr>
          <w:rFonts w:ascii="Times New Roman" w:eastAsia="Calibri" w:hAnsi="Times New Roman" w:cs="Times New Roman"/>
          <w:b/>
          <w:sz w:val="24"/>
          <w:szCs w:val="24"/>
        </w:rPr>
        <w:t>Оценочный лист №1</w:t>
      </w:r>
    </w:p>
    <w:p w:rsidR="00EA20D3" w:rsidRPr="00F700DD" w:rsidRDefault="00EA20D3" w:rsidP="00EA20D3">
      <w:pPr>
        <w:pStyle w:val="a3"/>
        <w:spacing w:after="0" w:line="276" w:lineRule="auto"/>
        <w:ind w:left="1353"/>
        <w:jc w:val="center"/>
        <w:rPr>
          <w:rFonts w:ascii="Times New Roman" w:hAnsi="Times New Roman"/>
          <w:b/>
          <w:sz w:val="24"/>
          <w:szCs w:val="24"/>
        </w:rPr>
      </w:pPr>
      <w:r w:rsidRPr="00F700DD">
        <w:rPr>
          <w:rFonts w:ascii="Times New Roman" w:hAnsi="Times New Roman"/>
          <w:b/>
          <w:sz w:val="24"/>
          <w:szCs w:val="24"/>
        </w:rPr>
        <w:t xml:space="preserve">Условия пребывания детей в лицее и обеспечение их безопасности </w:t>
      </w:r>
    </w:p>
    <w:tbl>
      <w:tblPr>
        <w:tblStyle w:val="aa"/>
        <w:tblpPr w:leftFromText="180" w:rightFromText="180" w:vertAnchor="text" w:horzAnchor="margin" w:tblpX="-743" w:tblpY="255"/>
        <w:tblW w:w="16155" w:type="dxa"/>
        <w:tblLayout w:type="fixed"/>
        <w:tblLook w:val="04A0" w:firstRow="1" w:lastRow="0" w:firstColumn="1" w:lastColumn="0" w:noHBand="0" w:noVBand="1"/>
      </w:tblPr>
      <w:tblGrid>
        <w:gridCol w:w="1951"/>
        <w:gridCol w:w="4111"/>
        <w:gridCol w:w="3260"/>
        <w:gridCol w:w="1305"/>
        <w:gridCol w:w="2097"/>
        <w:gridCol w:w="1843"/>
        <w:gridCol w:w="1588"/>
      </w:tblGrid>
      <w:tr w:rsidR="00EA20D3" w:rsidRPr="00A202D4" w:rsidTr="00EA20D3">
        <w:trPr>
          <w:trHeight w:val="699"/>
        </w:trPr>
        <w:tc>
          <w:tcPr>
            <w:tcW w:w="1951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Параметры деятельности ОО</w:t>
            </w:r>
          </w:p>
        </w:tc>
        <w:tc>
          <w:tcPr>
            <w:tcW w:w="4111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Критерии </w:t>
            </w:r>
          </w:p>
        </w:tc>
        <w:tc>
          <w:tcPr>
            <w:tcW w:w="3260" w:type="dxa"/>
          </w:tcPr>
          <w:p w:rsidR="00EA20D3" w:rsidRPr="00A202D4" w:rsidRDefault="00EA20D3" w:rsidP="00EA20D3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202D4">
              <w:rPr>
                <w:rFonts w:ascii="Times New Roman" w:eastAsia="Times New Roman" w:hAnsi="Times New Roman"/>
                <w:b/>
                <w:sz w:val="24"/>
                <w:szCs w:val="24"/>
              </w:rPr>
              <w:t>Критериальные значения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2097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Инструментарий </w:t>
            </w:r>
          </w:p>
        </w:tc>
        <w:tc>
          <w:tcPr>
            <w:tcW w:w="1843" w:type="dxa"/>
          </w:tcPr>
          <w:p w:rsidR="00EA20D3" w:rsidRPr="008D4E6A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D4E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Ответственный за предоставление информации </w:t>
            </w:r>
          </w:p>
        </w:tc>
        <w:tc>
          <w:tcPr>
            <w:tcW w:w="1588" w:type="dxa"/>
          </w:tcPr>
          <w:p w:rsidR="00EA20D3" w:rsidRPr="008D4E6A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Оценка экспертов </w:t>
            </w:r>
          </w:p>
        </w:tc>
      </w:tr>
      <w:tr w:rsidR="00EA20D3" w:rsidRPr="00A202D4" w:rsidTr="00EA20D3">
        <w:trPr>
          <w:trHeight w:val="423"/>
        </w:trPr>
        <w:tc>
          <w:tcPr>
            <w:tcW w:w="1951" w:type="dxa"/>
            <w:vMerge w:val="restart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1.1. Оценка психологического климата в лицее</w:t>
            </w: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1.1.1. Положительный эмоциональный фон, бесконфликтное общение, комфортное пребывание участников образовательного процесса в ОО (на основании анкетирования по методике оценки психологической атмосферы в коллективе (по А.Ф.Фидлеру)</w:t>
            </w: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высокий уровень удовлетворенности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Методика</w:t>
            </w:r>
            <w:r w:rsidRPr="00A202D4">
              <w:rPr>
                <w:rFonts w:ascii="Times New Roman" w:hAnsi="Times New Roman"/>
                <w:sz w:val="24"/>
                <w:szCs w:val="24"/>
              </w:rPr>
              <w:t xml:space="preserve"> оценки психологической атмосферы в коллективе (по А.Ф.Фидлеру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vMerge w:val="restart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Степанова Е.А.</w:t>
            </w:r>
          </w:p>
        </w:tc>
        <w:tc>
          <w:tcPr>
            <w:tcW w:w="1588" w:type="dxa"/>
          </w:tcPr>
          <w:p w:rsidR="00EA20D3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527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средний уровень удовлетворенности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539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низкий уровень  удовлетворенности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1823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202D4">
              <w:rPr>
                <w:rFonts w:ascii="Times New Roman" w:hAnsi="Times New Roman"/>
                <w:sz w:val="24"/>
                <w:szCs w:val="24"/>
              </w:rPr>
              <w:t xml:space="preserve">1.2. Осуществление психологической поддержки и консультирования обучающихся, педагогов, родителей </w:t>
            </w: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педагогом психологом ведется систематическая работа по сопровождению  обучающихся и педагогов на основании годового плана работы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работы педагога психолога за учебный год</w:t>
            </w:r>
          </w:p>
        </w:tc>
        <w:tc>
          <w:tcPr>
            <w:tcW w:w="1843" w:type="dxa"/>
            <w:vMerge w:val="restart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Степанова Е.А.</w:t>
            </w:r>
          </w:p>
        </w:tc>
        <w:tc>
          <w:tcPr>
            <w:tcW w:w="1588" w:type="dxa"/>
          </w:tcPr>
          <w:p w:rsidR="00EA20D3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777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работа педагога психолога носит эпизодический характер </w:t>
            </w: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838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психолого-педагогическое сопровождение не осуществляется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097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960"/>
        </w:trPr>
        <w:tc>
          <w:tcPr>
            <w:tcW w:w="1951" w:type="dxa"/>
            <w:vMerge w:val="restart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lastRenderedPageBreak/>
              <w:t>1.2. Оценка эффективности деятельности ОО по сохранению и укреплению  здоровья обучающихся</w:t>
            </w:r>
          </w:p>
        </w:tc>
        <w:tc>
          <w:tcPr>
            <w:tcW w:w="4111" w:type="dxa"/>
            <w:vMerge w:val="restart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1.2.1. Реализация Программы  по  здоровьесбережению участников образовательного процесса </w:t>
            </w: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мероприятия по здровьесбережению, запланированные на учебный год выполнены в полном объеме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EA20D3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работы Совета содействия укреплению здоровья за учебный год </w:t>
            </w: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работы по организации мероприятий спортивно-оздоровительной направленности за учебный год</w:t>
            </w:r>
          </w:p>
        </w:tc>
        <w:tc>
          <w:tcPr>
            <w:tcW w:w="1843" w:type="dxa"/>
            <w:vMerge w:val="restart"/>
          </w:tcPr>
          <w:p w:rsidR="00EA20D3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Ракитина Л.В.</w:t>
            </w:r>
          </w:p>
          <w:p w:rsidR="00EA20D3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Шитова Е.А.</w:t>
            </w:r>
          </w:p>
        </w:tc>
        <w:tc>
          <w:tcPr>
            <w:tcW w:w="1588" w:type="dxa"/>
          </w:tcPr>
          <w:p w:rsidR="00EA20D3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330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мероприятия выполнены на 50%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630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 мероприятия выполнены менее чем на 50% - 0 баллов</w:t>
            </w:r>
            <w:r w:rsidRPr="00A202D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097" w:type="dxa"/>
            <w:vMerge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1285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1.2.2. Доля обучающихся, имеющих позитивную динамику физической подготовленности в течение учебного года (на основании мониторинга физической подготовленности обучающихся)</w:t>
            </w: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доля обучающихся, имеющих позитивную динамику физической подготовленности возросла по сравнению с прошлым учебным годом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Анализ уровня физической подготовленности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обучающихся </w:t>
            </w:r>
          </w:p>
        </w:tc>
        <w:tc>
          <w:tcPr>
            <w:tcW w:w="1843" w:type="dxa"/>
            <w:vMerge w:val="restart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Шитова Е.А., учителя физической культуры</w:t>
            </w:r>
          </w:p>
        </w:tc>
        <w:tc>
          <w:tcPr>
            <w:tcW w:w="1588" w:type="dxa"/>
          </w:tcPr>
          <w:p w:rsidR="00EA20D3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1275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 уровень физической подготовленности, по сравнению с прошлым учебным годом, не изменился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964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 уровень физической подготовленности обучающихся снизился по сравнению с прошлым учебным годом – 0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097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360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1.2.3. Доля обучающихся, получивших оздоровление и отдых в каникулярное время (доля обучающихся, нуждающихся в </w:t>
            </w:r>
            <w:r w:rsidRPr="00A202D4">
              <w:rPr>
                <w:rFonts w:ascii="Times New Roman" w:hAnsi="Times New Roman"/>
                <w:sz w:val="24"/>
                <w:szCs w:val="24"/>
              </w:rPr>
              <w:lastRenderedPageBreak/>
              <w:t>оздоровлении  определяется на основании заявлений родителей (законных представителей)</w:t>
            </w: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90 - 100% от заявленной потребности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Аналитическая справка по итогам проведения  оздоровительной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кампании в период летних каникул</w:t>
            </w:r>
          </w:p>
        </w:tc>
        <w:tc>
          <w:tcPr>
            <w:tcW w:w="1843" w:type="dxa"/>
            <w:vMerge w:val="restart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Ваулина Е.А.</w:t>
            </w:r>
          </w:p>
        </w:tc>
        <w:tc>
          <w:tcPr>
            <w:tcW w:w="1588" w:type="dxa"/>
          </w:tcPr>
          <w:p w:rsidR="00EA20D3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675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70 – 90 % 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870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менее 70%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453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1.2.4. Доля обучающихся, принимающих участие в спортивных соревнованиях, конкурсах и турнирах по ЗОЖ (от общего количества обучающихся ОО)</w:t>
            </w: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70 – 100%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EF1">
              <w:rPr>
                <w:rFonts w:ascii="Times New Roman" w:hAnsi="Times New Roman"/>
                <w:sz w:val="24"/>
                <w:szCs w:val="24"/>
              </w:rPr>
              <w:t>Анализ работы по организации мероприятий спортивно-оздоровительной направленности за учебный год</w:t>
            </w:r>
          </w:p>
        </w:tc>
        <w:tc>
          <w:tcPr>
            <w:tcW w:w="1843" w:type="dxa"/>
            <w:vMerge w:val="restart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Шитова Е.А.</w:t>
            </w:r>
          </w:p>
        </w:tc>
        <w:tc>
          <w:tcPr>
            <w:tcW w:w="1588" w:type="dxa"/>
          </w:tcPr>
          <w:p w:rsidR="00EA20D3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525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50 - 70%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426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менее 50%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097" w:type="dxa"/>
            <w:vMerge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390"/>
        </w:trPr>
        <w:tc>
          <w:tcPr>
            <w:tcW w:w="1951" w:type="dxa"/>
            <w:vMerge w:val="restart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1.3. Оценка организации питания и медицинского обслуживания</w:t>
            </w:r>
          </w:p>
        </w:tc>
        <w:tc>
          <w:tcPr>
            <w:tcW w:w="4111" w:type="dxa"/>
            <w:vMerge w:val="restart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1.3.1. Доля обучающихся, охваченных горячим питанием </w:t>
            </w: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100%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Аналитическая справка об организации горячего питания за учебный год</w:t>
            </w:r>
          </w:p>
        </w:tc>
        <w:tc>
          <w:tcPr>
            <w:tcW w:w="1843" w:type="dxa"/>
            <w:vMerge w:val="restart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Могутова О.А.</w:t>
            </w:r>
          </w:p>
        </w:tc>
        <w:tc>
          <w:tcPr>
            <w:tcW w:w="1588" w:type="dxa"/>
          </w:tcPr>
          <w:p w:rsidR="00EA20D3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240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менее 100%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097" w:type="dxa"/>
            <w:vMerge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413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1.3.2 </w:t>
            </w:r>
            <w:r w:rsidRPr="00A202D4">
              <w:rPr>
                <w:rFonts w:ascii="Times New Roman" w:hAnsi="Times New Roman"/>
                <w:sz w:val="24"/>
                <w:szCs w:val="24"/>
              </w:rPr>
              <w:t>Удовлетворенность обучающихся и родителей качеством питания в школьной столовой (на основании анкетирования родителей и обучающихся)</w:t>
            </w: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высокий уровень удовлетворенности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Анкета «Удовлетворенность родителей и обучающихся организацией питания»</w:t>
            </w:r>
          </w:p>
        </w:tc>
        <w:tc>
          <w:tcPr>
            <w:tcW w:w="1843" w:type="dxa"/>
            <w:vMerge w:val="restart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Могутова О.А.</w:t>
            </w:r>
          </w:p>
        </w:tc>
        <w:tc>
          <w:tcPr>
            <w:tcW w:w="1588" w:type="dxa"/>
          </w:tcPr>
          <w:p w:rsidR="00EA20D3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675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средний уровень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295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низкий уровень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097" w:type="dxa"/>
            <w:vMerge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1230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1.3.3. Выполнение в полном объеме плана лечебно-профилактических и санитарно-эпидемиологических мероприятий в течение учебного года</w:t>
            </w: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план лечебно-профилактических и санитарно-эпидемиологических мероприятий в течение учебного года выполнен в полном объеме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работы медицинского работника ОО за учебный год</w:t>
            </w:r>
          </w:p>
        </w:tc>
        <w:tc>
          <w:tcPr>
            <w:tcW w:w="1843" w:type="dxa"/>
            <w:vMerge w:val="restart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Сайфуллина Г.Ф.</w:t>
            </w:r>
          </w:p>
        </w:tc>
        <w:tc>
          <w:tcPr>
            <w:tcW w:w="1588" w:type="dxa"/>
          </w:tcPr>
          <w:p w:rsidR="00EA20D3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334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план  выполнен на 50% - 90%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660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план выполнен менее чем на 50%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097" w:type="dxa"/>
            <w:vMerge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1008"/>
        </w:trPr>
        <w:tc>
          <w:tcPr>
            <w:tcW w:w="1951" w:type="dxa"/>
            <w:vMerge w:val="restart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lastRenderedPageBreak/>
              <w:t>1.4. Оценка обеспечения безопасности пребывания обучающихся в лицее</w:t>
            </w: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1.4.1.Наличие нормативно-правовой базы безопасности образовательного пространства </w:t>
            </w: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наличие Паспорта комплексной безопасности, соответствующего требованиям  надзорных органов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Pr="00181EF1">
              <w:rPr>
                <w:rFonts w:ascii="Times New Roman" w:hAnsi="Times New Roman"/>
                <w:sz w:val="24"/>
                <w:szCs w:val="24"/>
              </w:rPr>
              <w:t xml:space="preserve"> комплексной безопасности</w:t>
            </w:r>
          </w:p>
        </w:tc>
        <w:tc>
          <w:tcPr>
            <w:tcW w:w="1843" w:type="dxa"/>
            <w:vMerge w:val="restart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Бахарев А.В.</w:t>
            </w:r>
          </w:p>
        </w:tc>
        <w:tc>
          <w:tcPr>
            <w:tcW w:w="1588" w:type="dxa"/>
          </w:tcPr>
          <w:p w:rsidR="00EA20D3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1040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паспорт комплексной безопасности соответствует требованиям  надзорных органов частично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957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Паспорт комплексной безопасности не соответствует требованиям  надзорных органов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097" w:type="dxa"/>
            <w:vMerge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1245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1.4.2. Уровень материально- технического обеспечения безопасных условий в образовательной среде</w:t>
            </w: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образовательная организация оснащена техническими средствами безопасности в полном объеме (в соответствии с требованиями надзорных органов)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Аналитическая справка об оснащенности ОО техническими средствами безопасности</w:t>
            </w:r>
          </w:p>
        </w:tc>
        <w:tc>
          <w:tcPr>
            <w:tcW w:w="1843" w:type="dxa"/>
            <w:vMerge w:val="restart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Бахарев А.В.</w:t>
            </w:r>
          </w:p>
        </w:tc>
        <w:tc>
          <w:tcPr>
            <w:tcW w:w="1588" w:type="dxa"/>
          </w:tcPr>
          <w:p w:rsidR="00EA20D3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1035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образовательная организация оснащена техническими средствами безопасности частично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20D3" w:rsidRPr="00A202D4" w:rsidTr="00EA20D3">
        <w:trPr>
          <w:trHeight w:val="910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образовательная организация не оснащена техническими средствами безопасности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097" w:type="dxa"/>
            <w:vMerge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20D3" w:rsidRPr="00181EF1" w:rsidTr="00EA20D3">
        <w:trPr>
          <w:trHeight w:val="615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1.4.3. Качество проведения практических мероприятий и тренингов, формирующих способность обучающихся и педагогов к действиям в экстремальных ситуациях</w:t>
            </w: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>мероприятия проводятся регулярно, в соответствии с планом работы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мероприятий по формированию навыков поведения в экстремальных ситуациях</w:t>
            </w:r>
          </w:p>
        </w:tc>
        <w:tc>
          <w:tcPr>
            <w:tcW w:w="1843" w:type="dxa"/>
            <w:vMerge w:val="restart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Бахарев А.В.</w:t>
            </w:r>
          </w:p>
        </w:tc>
        <w:tc>
          <w:tcPr>
            <w:tcW w:w="1588" w:type="dxa"/>
          </w:tcPr>
          <w:p w:rsidR="00EA20D3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181EF1" w:rsidTr="00EA20D3">
        <w:trPr>
          <w:trHeight w:val="405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 мероприятия проводятся эпизодически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181EF1" w:rsidTr="00EA20D3">
        <w:trPr>
          <w:trHeight w:val="238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 мероприятия не проводятся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097" w:type="dxa"/>
            <w:vMerge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181EF1" w:rsidTr="00EA20D3">
        <w:trPr>
          <w:trHeight w:val="960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1.4.4. Отсутствие предписаний со стороны контролирующих органов в течение учебного года  </w:t>
            </w: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в течение учебного года отсутствуют предписания надзорных органов по устранению серьезных нарушений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2097" w:type="dxa"/>
            <w:vMerge w:val="restart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Заключения  по итогам проверок надзорными органами в течение учебного года</w:t>
            </w:r>
          </w:p>
        </w:tc>
        <w:tc>
          <w:tcPr>
            <w:tcW w:w="1843" w:type="dxa"/>
            <w:vMerge w:val="restart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Бугуева Ф.Ф.</w:t>
            </w:r>
          </w:p>
        </w:tc>
        <w:tc>
          <w:tcPr>
            <w:tcW w:w="1588" w:type="dxa"/>
          </w:tcPr>
          <w:p w:rsidR="00EA20D3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181EF1" w:rsidTr="00EA20D3">
        <w:trPr>
          <w:trHeight w:val="996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нарушения, выявленные надзорными органами, незначительны, устранены в срок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97" w:type="dxa"/>
            <w:vMerge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181EF1" w:rsidTr="00EA20D3">
        <w:trPr>
          <w:trHeight w:val="948"/>
        </w:trPr>
        <w:tc>
          <w:tcPr>
            <w:tcW w:w="195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20D3" w:rsidRPr="00A202D4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2D4">
              <w:rPr>
                <w:rFonts w:ascii="Times New Roman" w:hAnsi="Times New Roman"/>
                <w:sz w:val="24"/>
                <w:szCs w:val="24"/>
              </w:rPr>
              <w:t xml:space="preserve">надзорными органами выявлены серьезные нарушения, не устранённые своевременно </w:t>
            </w:r>
          </w:p>
        </w:tc>
        <w:tc>
          <w:tcPr>
            <w:tcW w:w="1305" w:type="dxa"/>
          </w:tcPr>
          <w:p w:rsidR="00EA20D3" w:rsidRPr="00A202D4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2D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097" w:type="dxa"/>
            <w:vMerge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EA20D3" w:rsidRPr="00181EF1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181EF1" w:rsidTr="00EA20D3">
        <w:trPr>
          <w:trHeight w:val="423"/>
        </w:trPr>
        <w:tc>
          <w:tcPr>
            <w:tcW w:w="14567" w:type="dxa"/>
            <w:gridSpan w:val="6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26E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Максимальное количество баллов по параметру - 26</w:t>
            </w:r>
          </w:p>
        </w:tc>
        <w:tc>
          <w:tcPr>
            <w:tcW w:w="1588" w:type="dxa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A20D3" w:rsidRPr="00A202D4" w:rsidRDefault="00EA20D3" w:rsidP="00EA20D3">
      <w:pPr>
        <w:rPr>
          <w:rFonts w:ascii="Times New Roman" w:hAnsi="Times New Roman" w:cs="Times New Roman"/>
          <w:sz w:val="24"/>
          <w:szCs w:val="24"/>
        </w:rPr>
      </w:pPr>
    </w:p>
    <w:p w:rsidR="00EA20D3" w:rsidRPr="00A202D4" w:rsidRDefault="00EA20D3" w:rsidP="00EA20D3">
      <w:pPr>
        <w:rPr>
          <w:rFonts w:ascii="Times New Roman" w:hAnsi="Times New Roman" w:cs="Times New Roman"/>
          <w:sz w:val="24"/>
          <w:szCs w:val="24"/>
        </w:rPr>
      </w:pPr>
      <w:r w:rsidRPr="00A202D4">
        <w:rPr>
          <w:rFonts w:ascii="Times New Roman" w:hAnsi="Times New Roman" w:cs="Times New Roman"/>
          <w:sz w:val="24"/>
          <w:szCs w:val="24"/>
        </w:rPr>
        <w:br w:type="page"/>
      </w:r>
    </w:p>
    <w:p w:rsidR="00EA20D3" w:rsidRPr="00F700DD" w:rsidRDefault="00EA20D3" w:rsidP="00EA20D3">
      <w:pPr>
        <w:spacing w:after="0"/>
        <w:contextualSpacing/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700DD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Приложение №2</w:t>
      </w:r>
    </w:p>
    <w:p w:rsidR="00EA20D3" w:rsidRPr="00F700DD" w:rsidRDefault="00EA20D3" w:rsidP="00EA20D3">
      <w:pPr>
        <w:spacing w:after="0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700D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Оценочный лист №2</w:t>
      </w:r>
    </w:p>
    <w:p w:rsidR="00EA20D3" w:rsidRPr="00F700DD" w:rsidRDefault="00EA20D3" w:rsidP="00EA20D3">
      <w:pPr>
        <w:pStyle w:val="a3"/>
        <w:spacing w:after="0"/>
        <w:ind w:left="1353"/>
        <w:jc w:val="center"/>
        <w:rPr>
          <w:rFonts w:ascii="Times New Roman" w:hAnsi="Times New Roman"/>
          <w:b/>
          <w:sz w:val="24"/>
          <w:szCs w:val="24"/>
        </w:rPr>
      </w:pPr>
      <w:r w:rsidRPr="00F700DD">
        <w:rPr>
          <w:rFonts w:ascii="Times New Roman" w:hAnsi="Times New Roman"/>
          <w:b/>
          <w:sz w:val="24"/>
          <w:szCs w:val="24"/>
        </w:rPr>
        <w:t>Социализация и профилактика девиантного поведения обучающихся</w:t>
      </w:r>
    </w:p>
    <w:p w:rsidR="00EA20D3" w:rsidRPr="0029216E" w:rsidRDefault="00EA20D3" w:rsidP="00EA20D3">
      <w:pPr>
        <w:spacing w:after="0"/>
        <w:ind w:left="284"/>
        <w:jc w:val="center"/>
        <w:rPr>
          <w:b/>
          <w:color w:val="000000"/>
        </w:rPr>
      </w:pPr>
    </w:p>
    <w:tbl>
      <w:tblPr>
        <w:tblStyle w:val="aa"/>
        <w:tblW w:w="5513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3147"/>
        <w:gridCol w:w="3692"/>
        <w:gridCol w:w="3773"/>
        <w:gridCol w:w="979"/>
        <w:gridCol w:w="2508"/>
        <w:gridCol w:w="1955"/>
      </w:tblGrid>
      <w:tr w:rsidR="00EA20D3" w:rsidRPr="0018553B" w:rsidTr="00EA20D3">
        <w:trPr>
          <w:trHeight w:val="69"/>
        </w:trPr>
        <w:tc>
          <w:tcPr>
            <w:tcW w:w="980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Параметры деятельности ОО</w:t>
            </w:r>
          </w:p>
        </w:tc>
        <w:tc>
          <w:tcPr>
            <w:tcW w:w="1150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Критерии </w:t>
            </w: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Критериальное значение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781" w:type="pct"/>
          </w:tcPr>
          <w:p w:rsidR="00EA20D3" w:rsidRPr="00521830" w:rsidRDefault="00EA20D3" w:rsidP="00EA20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Инструментарий </w:t>
            </w:r>
          </w:p>
        </w:tc>
        <w:tc>
          <w:tcPr>
            <w:tcW w:w="609" w:type="pct"/>
          </w:tcPr>
          <w:p w:rsidR="00EA20D3" w:rsidRPr="00521830" w:rsidRDefault="00EA20D3" w:rsidP="00EA20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18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Ответственный за предоставление информации </w:t>
            </w:r>
          </w:p>
        </w:tc>
      </w:tr>
      <w:tr w:rsidR="00EA20D3" w:rsidRPr="005B32FB" w:rsidTr="00EA20D3">
        <w:trPr>
          <w:trHeight w:val="37"/>
        </w:trPr>
        <w:tc>
          <w:tcPr>
            <w:tcW w:w="980" w:type="pct"/>
            <w:vMerge w:val="restar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>2.1. Деятельность общественных объединений в лицее</w:t>
            </w: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0" w:type="pct"/>
            <w:vMerge w:val="restart"/>
          </w:tcPr>
          <w:p w:rsidR="00EA20D3" w:rsidRPr="0018553B" w:rsidRDefault="00EA20D3" w:rsidP="00EA20D3">
            <w:pPr>
              <w:ind w:left="743" w:hanging="7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2.1.1. Доля обучающихся, участвующих в работе детского общественного объединения разновозрастных отрядов (от общего количества обучающихся)</w:t>
            </w: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80 – 100%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работы объединения разновозрастных отрядов</w:t>
            </w:r>
          </w:p>
        </w:tc>
        <w:tc>
          <w:tcPr>
            <w:tcW w:w="609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Кашина В.П.</w:t>
            </w:r>
          </w:p>
        </w:tc>
      </w:tr>
      <w:tr w:rsidR="00EA20D3" w:rsidRPr="005B32FB" w:rsidTr="00EA20D3">
        <w:trPr>
          <w:trHeight w:val="30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60 – 80%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714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менее 60%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38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</w:tcPr>
          <w:p w:rsidR="00EA20D3" w:rsidRPr="0018553B" w:rsidRDefault="00EA20D3" w:rsidP="00EA20D3">
            <w:pPr>
              <w:ind w:left="743" w:hanging="7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2.1.2. Доля обучающихся, участвующих в работе органов ученического самоуправления (на уровне лицея, на уровне классных коллективов)</w:t>
            </w: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25% и выше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воспитательной работы за учебный год</w:t>
            </w:r>
          </w:p>
        </w:tc>
        <w:tc>
          <w:tcPr>
            <w:tcW w:w="609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Кашина В.П.</w:t>
            </w:r>
          </w:p>
        </w:tc>
      </w:tr>
      <w:tr w:rsidR="00EA20D3" w:rsidRPr="005B32FB" w:rsidTr="00EA20D3">
        <w:trPr>
          <w:trHeight w:val="38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15 – 24%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95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15% 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27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</w:tcPr>
          <w:p w:rsidR="00EA20D3" w:rsidRPr="0018553B" w:rsidRDefault="00EA20D3" w:rsidP="00EA20D3">
            <w:pPr>
              <w:ind w:left="743" w:hanging="7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2.1.3. Доля обучающихся, участвующих в реализации социально-значимых проектов  и благотворительных акциях</w:t>
            </w: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80 – 100%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воспитательной работы за учебный год</w:t>
            </w:r>
          </w:p>
        </w:tc>
        <w:tc>
          <w:tcPr>
            <w:tcW w:w="609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Кашина В.П.</w:t>
            </w:r>
          </w:p>
        </w:tc>
      </w:tr>
      <w:tr w:rsidR="00EA20D3" w:rsidRPr="005B32FB" w:rsidTr="00EA20D3">
        <w:trPr>
          <w:trHeight w:val="38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60 – 80%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70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менее 60%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277"/>
        </w:trPr>
        <w:tc>
          <w:tcPr>
            <w:tcW w:w="980" w:type="pct"/>
            <w:vMerge w:val="restar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 Организация профориентационной работы с обучающимися </w:t>
            </w:r>
          </w:p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</w:tcPr>
          <w:p w:rsidR="00EA20D3" w:rsidRPr="0018553B" w:rsidRDefault="00EA20D3" w:rsidP="00EA20D3">
            <w:pPr>
              <w:ind w:left="743" w:hanging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2.2.1.Достаточная степень  информированности обучающихся о востребованных профессиях (в том числе в АГО) и путях их получения.</w:t>
            </w:r>
          </w:p>
          <w:p w:rsidR="00EA20D3" w:rsidRPr="0018553B" w:rsidRDefault="00EA20D3" w:rsidP="00EA20D3">
            <w:pPr>
              <w:ind w:left="743" w:hanging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20D3" w:rsidRPr="0018553B" w:rsidRDefault="00EA20D3" w:rsidP="00EA20D3">
            <w:pPr>
              <w:ind w:left="743" w:hanging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20D3" w:rsidRPr="0018553B" w:rsidRDefault="00EA20D3" w:rsidP="00EA20D3">
            <w:pPr>
              <w:ind w:left="743" w:hanging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20D3" w:rsidRPr="0018553B" w:rsidRDefault="00EA20D3" w:rsidP="00EA20D3">
            <w:pPr>
              <w:ind w:left="743" w:hanging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систематическое пополнение информационного банка данных о востребованных профессиях (в том числе в АГО) и путях их получения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Информационный банк данных </w:t>
            </w:r>
            <w:r w:rsidRPr="00A6304A">
              <w:rPr>
                <w:rFonts w:ascii="Times New Roman" w:hAnsi="Times New Roman"/>
                <w:color w:val="000000"/>
                <w:sz w:val="24"/>
                <w:szCs w:val="24"/>
              </w:rPr>
              <w:t>о востребованных профессиях (в том числе в АГО) и путях их получения.</w:t>
            </w:r>
          </w:p>
        </w:tc>
        <w:tc>
          <w:tcPr>
            <w:tcW w:w="609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Кашина В.П.</w:t>
            </w:r>
          </w:p>
        </w:tc>
      </w:tr>
      <w:tr w:rsidR="00EA20D3" w:rsidRPr="005B32FB" w:rsidTr="00EA20D3">
        <w:trPr>
          <w:trHeight w:val="312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эпизодическое  пополнение информационного банка данных о </w:t>
            </w: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востребованных профессиях (в том числе в АГО) и путях их получения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271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отсутствие информационного банка данных о востребованных профессиях (в том числе в АГО) и путях их получения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1" w:type="pc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235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</w:tcPr>
          <w:p w:rsidR="00EA20D3" w:rsidRPr="0018553B" w:rsidRDefault="00EA20D3" w:rsidP="00EA20D3">
            <w:pPr>
              <w:tabs>
                <w:tab w:val="left" w:pos="885"/>
              </w:tabs>
              <w:ind w:left="743" w:hanging="7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2.2.2.Проведение мероприятий профориентационной направленности в ОО </w:t>
            </w: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профориентационной работе, запланированные на учебный год, выполнены в полном объеме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работы по организации профориентационной работы </w:t>
            </w:r>
          </w:p>
        </w:tc>
        <w:tc>
          <w:tcPr>
            <w:tcW w:w="609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Кашина В.П.</w:t>
            </w:r>
          </w:p>
        </w:tc>
      </w:tr>
      <w:tr w:rsidR="00EA20D3" w:rsidRPr="005B32FB" w:rsidTr="00EA20D3">
        <w:trPr>
          <w:trHeight w:val="99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выполнены на 50%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111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выполнены менее чем на 50%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338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</w:tcPr>
          <w:p w:rsidR="00EA20D3" w:rsidRPr="0018553B" w:rsidRDefault="00EA20D3" w:rsidP="00EA20D3">
            <w:pPr>
              <w:ind w:left="743" w:hanging="7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2.2.3</w:t>
            </w: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Вовлечение представителей профессионального сообщества, учреждений СПО и ВПО в профориентационную работу</w:t>
            </w: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профориентационные мероприятия, проводимые совместно с представителями профессионального сообщества, учреждений СПО и ВПО проводятся</w:t>
            </w:r>
          </w:p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реже 1 раза в четверть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работы по организации профориентационной работы </w:t>
            </w:r>
          </w:p>
        </w:tc>
        <w:tc>
          <w:tcPr>
            <w:tcW w:w="609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Кашина В.П.</w:t>
            </w:r>
          </w:p>
        </w:tc>
      </w:tr>
      <w:tr w:rsidR="00EA20D3" w:rsidRPr="005B32FB" w:rsidTr="00EA20D3">
        <w:trPr>
          <w:trHeight w:val="62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реже одного раза в полугодие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112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отсутствие совместной профориентационной работы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40"/>
        </w:trPr>
        <w:tc>
          <w:tcPr>
            <w:tcW w:w="980" w:type="pct"/>
            <w:vMerge w:val="restar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2.3. Практикоориентированная социализация обучающихся</w:t>
            </w:r>
          </w:p>
        </w:tc>
        <w:tc>
          <w:tcPr>
            <w:tcW w:w="1150" w:type="pct"/>
            <w:vMerge w:val="restart"/>
          </w:tcPr>
          <w:p w:rsidR="00EA20D3" w:rsidRPr="0018553B" w:rsidRDefault="00EA20D3" w:rsidP="00EA20D3">
            <w:pPr>
              <w:ind w:left="743" w:hanging="7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2.3.1. Доля обучающихся, реализующих социальные проекты, в том числе в рамках сетевого взаимодействия с социальными партнерами</w:t>
            </w: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80 – 100%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воспитательной работы за учебный год</w:t>
            </w:r>
          </w:p>
        </w:tc>
        <w:tc>
          <w:tcPr>
            <w:tcW w:w="609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Кашина В.П.</w:t>
            </w:r>
          </w:p>
        </w:tc>
      </w:tr>
      <w:tr w:rsidR="00EA20D3" w:rsidRPr="005B32FB" w:rsidTr="00EA20D3">
        <w:trPr>
          <w:trHeight w:val="67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60 – 80%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69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менее 60%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40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</w:tcPr>
          <w:p w:rsidR="00EA20D3" w:rsidRPr="0018553B" w:rsidRDefault="00EA20D3" w:rsidP="00EA20D3">
            <w:pPr>
              <w:ind w:left="743" w:hanging="7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2.3.2. Доля обучающихся, принимающих участие в волонтерском движении</w:t>
            </w: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80 – 100%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работы объединения разновозрастных отрядов</w:t>
            </w:r>
          </w:p>
        </w:tc>
        <w:tc>
          <w:tcPr>
            <w:tcW w:w="609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Кашина В.П.</w:t>
            </w:r>
          </w:p>
        </w:tc>
      </w:tr>
      <w:tr w:rsidR="00EA20D3" w:rsidRPr="005B32FB" w:rsidTr="00EA20D3">
        <w:trPr>
          <w:trHeight w:val="67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60 – 80%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34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менее 60%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1087"/>
        </w:trPr>
        <w:tc>
          <w:tcPr>
            <w:tcW w:w="980" w:type="pct"/>
            <w:vMerge w:val="restart"/>
          </w:tcPr>
          <w:p w:rsidR="00EA20D3" w:rsidRPr="0018553B" w:rsidRDefault="00EA20D3" w:rsidP="00EA20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553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2.4. Наличие системы учета и  базы данных обучающихся группы «риска»</w:t>
            </w:r>
          </w:p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</w:tcPr>
          <w:p w:rsidR="00EA20D3" w:rsidRPr="0018553B" w:rsidRDefault="00EA20D3" w:rsidP="00EA20D3">
            <w:pPr>
              <w:ind w:left="743" w:hanging="7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>2.4.1.Наличие нормативно-правовой базы по работе с детьми группы «риска»</w:t>
            </w: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 xml:space="preserve">нормативно-правовая база соответствует требованиям в полном объеме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Нормативно-правовая база по работе с детьми группы «риска»</w:t>
            </w:r>
          </w:p>
        </w:tc>
        <w:tc>
          <w:tcPr>
            <w:tcW w:w="609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Кашина В.П.</w:t>
            </w:r>
          </w:p>
        </w:tc>
      </w:tr>
      <w:tr w:rsidR="00EA20D3" w:rsidRPr="005B32FB" w:rsidTr="00EA20D3">
        <w:trPr>
          <w:trHeight w:val="705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 xml:space="preserve">нормативно-правовая база соответствует требованиям частично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700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 xml:space="preserve">нормативно-правовая база не соответствует требованиям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980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</w:tcPr>
          <w:p w:rsidR="00EA20D3" w:rsidRPr="0018553B" w:rsidRDefault="00EA20D3" w:rsidP="00EA20D3">
            <w:pPr>
              <w:ind w:left="743" w:hanging="7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2.4.2. Наличие карт индивидуального сопровождения детей с девиантным поведением </w:t>
            </w: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 xml:space="preserve">карты индивидуального сопровождения ведутся систематически на всех обучающихся группы «риска»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6304A">
              <w:rPr>
                <w:rFonts w:ascii="Times New Roman" w:hAnsi="Times New Roman"/>
                <w:sz w:val="24"/>
                <w:szCs w:val="24"/>
              </w:rPr>
              <w:t>арт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A6304A">
              <w:rPr>
                <w:rFonts w:ascii="Times New Roman" w:hAnsi="Times New Roman"/>
                <w:sz w:val="24"/>
                <w:szCs w:val="24"/>
              </w:rPr>
              <w:t xml:space="preserve"> индивидуального сопровождения детей с девиантным поведением</w:t>
            </w:r>
          </w:p>
        </w:tc>
        <w:tc>
          <w:tcPr>
            <w:tcW w:w="609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Кашина В.П., классные руководители</w:t>
            </w:r>
          </w:p>
        </w:tc>
      </w:tr>
      <w:tr w:rsidR="00EA20D3" w:rsidRPr="005B32FB" w:rsidTr="00EA20D3">
        <w:trPr>
          <w:trHeight w:val="1423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 xml:space="preserve">карты индивидуального сопровождения ведутся не систематически, формально, не отражают профилактическую работу с обучающимся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706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 xml:space="preserve">карты индивидуального сопровождения не ведутся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1136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</w:tcPr>
          <w:p w:rsidR="00EA20D3" w:rsidRPr="0018553B" w:rsidRDefault="00EA20D3" w:rsidP="00EA20D3">
            <w:pPr>
              <w:ind w:left="743" w:hanging="74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2.4.3. Наличие мониторинга посещаемости и успешности обучения детей группы «риска»</w:t>
            </w: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 xml:space="preserve">мониторинг посещаемости и успешности обучающихся группы «риска» ведется систематически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6304A">
              <w:rPr>
                <w:rFonts w:ascii="Times New Roman" w:hAnsi="Times New Roman"/>
                <w:sz w:val="24"/>
                <w:szCs w:val="24"/>
              </w:rPr>
              <w:t>арт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A6304A">
              <w:rPr>
                <w:rFonts w:ascii="Times New Roman" w:hAnsi="Times New Roman"/>
                <w:sz w:val="24"/>
                <w:szCs w:val="24"/>
              </w:rPr>
              <w:t xml:space="preserve"> индивидуального сопровождения детей с девиантным поведением</w:t>
            </w:r>
          </w:p>
        </w:tc>
        <w:tc>
          <w:tcPr>
            <w:tcW w:w="609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Кашина В.П., классные руководители</w:t>
            </w:r>
          </w:p>
        </w:tc>
      </w:tr>
      <w:tr w:rsidR="00EA20D3" w:rsidRPr="005B32FB" w:rsidTr="00EA20D3">
        <w:trPr>
          <w:trHeight w:val="1110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 xml:space="preserve">мониторинг посещаемости и успешности обучающихся группы «риска» ведется эпизодически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1128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мониторинг посещаемости и успешности обучающихся группы «риска» не ведется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1412"/>
        </w:trPr>
        <w:tc>
          <w:tcPr>
            <w:tcW w:w="980" w:type="pct"/>
            <w:vMerge w:val="restar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2.5. Пропедевтическая работа с обучающимися «группы риска»</w:t>
            </w:r>
          </w:p>
        </w:tc>
        <w:tc>
          <w:tcPr>
            <w:tcW w:w="1150" w:type="pct"/>
            <w:vMerge w:val="restart"/>
          </w:tcPr>
          <w:p w:rsidR="00EA20D3" w:rsidRPr="0018553B" w:rsidRDefault="00EA20D3" w:rsidP="00EA20D3">
            <w:pPr>
              <w:ind w:left="743" w:hanging="7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>2.5.1.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553B">
              <w:rPr>
                <w:rFonts w:ascii="Times New Roman" w:hAnsi="Times New Roman"/>
                <w:sz w:val="24"/>
                <w:szCs w:val="24"/>
              </w:rPr>
              <w:t xml:space="preserve">Реализация Программы «Профилактика девиантного поведения обучающихся МАОУ «Артинский лицей»  </w:t>
            </w: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 xml:space="preserve">мероприятия по профилактике девиантного поведения, запланированные на учебный год выполнены в полном объеме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работы с детьми группы «риска» за учебный год</w:t>
            </w:r>
          </w:p>
        </w:tc>
        <w:tc>
          <w:tcPr>
            <w:tcW w:w="609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Кашина В.П.</w:t>
            </w:r>
          </w:p>
        </w:tc>
      </w:tr>
      <w:tr w:rsidR="00EA20D3" w:rsidRPr="005B32FB" w:rsidTr="00EA20D3">
        <w:trPr>
          <w:trHeight w:val="273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 xml:space="preserve">мероприятия  выполнены на 50%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649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 xml:space="preserve">мероприятия выполнены менее чем на 50%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775"/>
        </w:trPr>
        <w:tc>
          <w:tcPr>
            <w:tcW w:w="980" w:type="pct"/>
            <w:vMerge w:val="restar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2.6. Занятость обучающихся с девиантным поведением во внеучебное время</w:t>
            </w:r>
          </w:p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0" w:type="pct"/>
            <w:vMerge w:val="restart"/>
          </w:tcPr>
          <w:p w:rsidR="00EA20D3" w:rsidRPr="0018553B" w:rsidRDefault="00EA20D3" w:rsidP="00EA20D3">
            <w:pPr>
              <w:ind w:left="743" w:hanging="7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>2.6.1. Доля обучающихся «группы риска», вовлеченных в систему дополнительного образования (от общего количества обучающихся, состоящих на профилактическом учете)</w:t>
            </w: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100% обучающихся группы «риска» вовлечены в систему ДО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6304A">
              <w:rPr>
                <w:rFonts w:ascii="Times New Roman" w:hAnsi="Times New Roman"/>
                <w:sz w:val="24"/>
                <w:szCs w:val="24"/>
              </w:rPr>
              <w:t>арт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A6304A">
              <w:rPr>
                <w:rFonts w:ascii="Times New Roman" w:hAnsi="Times New Roman"/>
                <w:sz w:val="24"/>
                <w:szCs w:val="24"/>
              </w:rPr>
              <w:t xml:space="preserve"> индивидуального сопровождения детей с девиантным поведением</w:t>
            </w:r>
          </w:p>
        </w:tc>
        <w:tc>
          <w:tcPr>
            <w:tcW w:w="609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Кашина В.П., классные руководители</w:t>
            </w:r>
          </w:p>
        </w:tc>
      </w:tr>
      <w:tr w:rsidR="00EA20D3" w:rsidRPr="005B32FB" w:rsidTr="00EA20D3">
        <w:trPr>
          <w:trHeight w:val="270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70 – 90% 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791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менее 70% 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391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</w:tcPr>
          <w:p w:rsidR="00EA20D3" w:rsidRPr="0018553B" w:rsidRDefault="00EA20D3" w:rsidP="00EA20D3">
            <w:pPr>
              <w:ind w:left="743" w:hanging="743"/>
              <w:rPr>
                <w:rFonts w:ascii="Times New Roman" w:hAnsi="Times New Roman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sz w:val="24"/>
                <w:szCs w:val="24"/>
              </w:rPr>
              <w:t xml:space="preserve">2.6.2. Доля обучающихся «группы риска», вовлеченных в работу детского подросткового клуба  «Красногорец» спортивно-оздоровительной направленности </w:t>
            </w: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6304A">
              <w:rPr>
                <w:rFonts w:ascii="Times New Roman" w:hAnsi="Times New Roman"/>
                <w:sz w:val="24"/>
                <w:szCs w:val="24"/>
              </w:rPr>
              <w:t>арт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A6304A">
              <w:rPr>
                <w:rFonts w:ascii="Times New Roman" w:hAnsi="Times New Roman"/>
                <w:sz w:val="24"/>
                <w:szCs w:val="24"/>
              </w:rPr>
              <w:t xml:space="preserve"> индивидуального сопровождения детей с девиантным поведением</w:t>
            </w:r>
          </w:p>
        </w:tc>
        <w:tc>
          <w:tcPr>
            <w:tcW w:w="609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Кашина В.П., классные руководители</w:t>
            </w:r>
          </w:p>
        </w:tc>
      </w:tr>
      <w:tr w:rsidR="00EA20D3" w:rsidRPr="005B32FB" w:rsidTr="00EA20D3">
        <w:trPr>
          <w:trHeight w:val="581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70 – 90%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561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менее 70%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841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</w:tcPr>
          <w:p w:rsidR="00EA20D3" w:rsidRPr="00D226E9" w:rsidRDefault="00EA20D3" w:rsidP="00EA20D3">
            <w:pPr>
              <w:pStyle w:val="a3"/>
              <w:numPr>
                <w:ilvl w:val="2"/>
                <w:numId w:val="6"/>
              </w:num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226E9">
              <w:rPr>
                <w:rFonts w:ascii="Times New Roman" w:hAnsi="Times New Roman"/>
                <w:sz w:val="24"/>
                <w:szCs w:val="24"/>
              </w:rPr>
              <w:t xml:space="preserve">Доля обучающихся «группы риска», трудоустроенных в каникулярный период </w:t>
            </w: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100% обучающихся группы «риска» вовлечены в систему ДО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81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6304A">
              <w:rPr>
                <w:rFonts w:ascii="Times New Roman" w:hAnsi="Times New Roman"/>
                <w:sz w:val="24"/>
                <w:szCs w:val="24"/>
              </w:rPr>
              <w:t>арт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A6304A">
              <w:rPr>
                <w:rFonts w:ascii="Times New Roman" w:hAnsi="Times New Roman"/>
                <w:sz w:val="24"/>
                <w:szCs w:val="24"/>
              </w:rPr>
              <w:t xml:space="preserve"> индивидуального сопровождения детей с девиантным поведением</w:t>
            </w:r>
          </w:p>
        </w:tc>
        <w:tc>
          <w:tcPr>
            <w:tcW w:w="609" w:type="pct"/>
            <w:vMerge w:val="restar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Кашина В.П., классные руководители</w:t>
            </w:r>
          </w:p>
        </w:tc>
      </w:tr>
      <w:tr w:rsidR="00EA20D3" w:rsidRPr="005B32FB" w:rsidTr="00EA20D3">
        <w:trPr>
          <w:trHeight w:val="346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70 – 90%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285"/>
        </w:trPr>
        <w:tc>
          <w:tcPr>
            <w:tcW w:w="98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18553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color w:val="000000"/>
                <w:sz w:val="24"/>
                <w:szCs w:val="24"/>
              </w:rPr>
              <w:t>Менее 70%</w:t>
            </w:r>
          </w:p>
        </w:tc>
        <w:tc>
          <w:tcPr>
            <w:tcW w:w="304" w:type="pct"/>
          </w:tcPr>
          <w:p w:rsidR="00EA20D3" w:rsidRPr="0018553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855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81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5B32FB" w:rsidTr="00EA20D3">
        <w:trPr>
          <w:trHeight w:val="316"/>
        </w:trPr>
        <w:tc>
          <w:tcPr>
            <w:tcW w:w="3610" w:type="pct"/>
            <w:gridSpan w:val="4"/>
          </w:tcPr>
          <w:p w:rsidR="00EA20D3" w:rsidRPr="00D226E9" w:rsidRDefault="00EA20D3" w:rsidP="00EA20D3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D226E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Максимальное количество баллов по параметру - 30</w:t>
            </w:r>
          </w:p>
        </w:tc>
        <w:tc>
          <w:tcPr>
            <w:tcW w:w="781" w:type="pc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EA20D3" w:rsidRPr="005B32F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A20D3" w:rsidRPr="0018553B" w:rsidRDefault="00EA20D3" w:rsidP="00EA20D3">
      <w:pPr>
        <w:pStyle w:val="a3"/>
        <w:ind w:left="644"/>
        <w:rPr>
          <w:rFonts w:ascii="Times New Roman" w:hAnsi="Times New Roman" w:cs="Times New Roman"/>
          <w:sz w:val="24"/>
          <w:szCs w:val="24"/>
        </w:rPr>
      </w:pPr>
    </w:p>
    <w:p w:rsidR="00EA20D3" w:rsidRPr="0018553B" w:rsidRDefault="00EA20D3" w:rsidP="00EA20D3">
      <w:pPr>
        <w:rPr>
          <w:rFonts w:ascii="Times New Roman" w:hAnsi="Times New Roman" w:cs="Times New Roman"/>
          <w:sz w:val="24"/>
          <w:szCs w:val="24"/>
        </w:rPr>
      </w:pPr>
    </w:p>
    <w:p w:rsidR="00EA20D3" w:rsidRDefault="00EA20D3" w:rsidP="00EA20D3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№3</w:t>
      </w:r>
    </w:p>
    <w:p w:rsidR="00EA20D3" w:rsidRDefault="00EA20D3" w:rsidP="00EA20D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20D3" w:rsidRPr="00D16DF3" w:rsidRDefault="00EA20D3" w:rsidP="00EA20D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0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Оценочный лист №3</w:t>
      </w:r>
    </w:p>
    <w:p w:rsidR="00EA20D3" w:rsidRPr="00F700DD" w:rsidRDefault="00EA20D3" w:rsidP="00EA20D3">
      <w:pPr>
        <w:pStyle w:val="a3"/>
        <w:spacing w:after="0" w:line="240" w:lineRule="auto"/>
        <w:ind w:left="135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00DD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 предпрофильной, профильной  и профессиональной подготовки обучающихся</w:t>
      </w:r>
    </w:p>
    <w:p w:rsidR="00EA20D3" w:rsidRPr="00C5768D" w:rsidRDefault="00EA20D3" w:rsidP="00EA20D3">
      <w:pPr>
        <w:pStyle w:val="a3"/>
        <w:spacing w:after="0" w:line="240" w:lineRule="auto"/>
        <w:ind w:left="135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1"/>
        <w:tblW w:w="5513" w:type="pct"/>
        <w:tblInd w:w="-743" w:type="dxa"/>
        <w:tblLayout w:type="fixed"/>
        <w:tblLook w:val="01E0" w:firstRow="1" w:lastRow="1" w:firstColumn="1" w:lastColumn="1" w:noHBand="0" w:noVBand="0"/>
      </w:tblPr>
      <w:tblGrid>
        <w:gridCol w:w="2935"/>
        <w:gridCol w:w="3904"/>
        <w:gridCol w:w="3773"/>
        <w:gridCol w:w="1121"/>
        <w:gridCol w:w="2366"/>
        <w:gridCol w:w="1955"/>
      </w:tblGrid>
      <w:tr w:rsidR="00EA20D3" w:rsidRPr="00B967EF" w:rsidTr="00EA20D3">
        <w:tc>
          <w:tcPr>
            <w:tcW w:w="914" w:type="pct"/>
          </w:tcPr>
          <w:p w:rsidR="00EA20D3" w:rsidRPr="00C737CB" w:rsidRDefault="00EA20D3" w:rsidP="00EA20D3">
            <w:pPr>
              <w:jc w:val="center"/>
              <w:rPr>
                <w:sz w:val="24"/>
                <w:szCs w:val="24"/>
              </w:rPr>
            </w:pPr>
            <w:r w:rsidRPr="00C737CB">
              <w:rPr>
                <w:sz w:val="24"/>
                <w:szCs w:val="24"/>
              </w:rPr>
              <w:t>Параметры деятельности ОУ</w:t>
            </w:r>
          </w:p>
        </w:tc>
        <w:tc>
          <w:tcPr>
            <w:tcW w:w="1216" w:type="pct"/>
          </w:tcPr>
          <w:p w:rsidR="00EA20D3" w:rsidRPr="00C737CB" w:rsidRDefault="00EA20D3" w:rsidP="00EA20D3">
            <w:pPr>
              <w:jc w:val="center"/>
              <w:rPr>
                <w:sz w:val="24"/>
                <w:szCs w:val="24"/>
              </w:rPr>
            </w:pPr>
            <w:r w:rsidRPr="00C737CB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1175" w:type="pct"/>
          </w:tcPr>
          <w:p w:rsidR="00EA20D3" w:rsidRPr="00C737CB" w:rsidRDefault="00EA20D3" w:rsidP="00EA20D3">
            <w:pPr>
              <w:jc w:val="center"/>
              <w:rPr>
                <w:sz w:val="24"/>
                <w:szCs w:val="24"/>
              </w:rPr>
            </w:pPr>
            <w:r w:rsidRPr="00C737CB">
              <w:rPr>
                <w:sz w:val="24"/>
                <w:szCs w:val="24"/>
              </w:rPr>
              <w:t>Критериальное значение</w:t>
            </w:r>
          </w:p>
        </w:tc>
        <w:tc>
          <w:tcPr>
            <w:tcW w:w="349" w:type="pct"/>
          </w:tcPr>
          <w:p w:rsidR="00EA20D3" w:rsidRPr="00C737CB" w:rsidRDefault="00EA20D3" w:rsidP="00EA20D3">
            <w:pPr>
              <w:jc w:val="center"/>
              <w:rPr>
                <w:sz w:val="24"/>
                <w:szCs w:val="24"/>
              </w:rPr>
            </w:pPr>
            <w:r w:rsidRPr="00C737CB">
              <w:rPr>
                <w:sz w:val="24"/>
                <w:szCs w:val="24"/>
              </w:rPr>
              <w:t>Баллы</w:t>
            </w:r>
          </w:p>
        </w:tc>
        <w:tc>
          <w:tcPr>
            <w:tcW w:w="737" w:type="pct"/>
          </w:tcPr>
          <w:p w:rsidR="00EA20D3" w:rsidRPr="00C737CB" w:rsidRDefault="00EA20D3" w:rsidP="00EA20D3">
            <w:pPr>
              <w:jc w:val="center"/>
              <w:rPr>
                <w:color w:val="000000"/>
                <w:sz w:val="24"/>
                <w:szCs w:val="24"/>
              </w:rPr>
            </w:pPr>
            <w:r w:rsidRPr="00C737CB">
              <w:rPr>
                <w:color w:val="000000"/>
                <w:sz w:val="24"/>
                <w:szCs w:val="24"/>
              </w:rPr>
              <w:t xml:space="preserve">Инструментарий </w:t>
            </w:r>
          </w:p>
        </w:tc>
        <w:tc>
          <w:tcPr>
            <w:tcW w:w="609" w:type="pct"/>
          </w:tcPr>
          <w:p w:rsidR="00EA20D3" w:rsidRPr="00C737CB" w:rsidRDefault="00EA20D3" w:rsidP="00EA20D3">
            <w:pPr>
              <w:jc w:val="center"/>
              <w:rPr>
                <w:color w:val="000000"/>
                <w:sz w:val="24"/>
                <w:szCs w:val="24"/>
              </w:rPr>
            </w:pPr>
            <w:r w:rsidRPr="00C737CB">
              <w:rPr>
                <w:color w:val="000000"/>
                <w:sz w:val="24"/>
                <w:szCs w:val="24"/>
              </w:rPr>
              <w:t xml:space="preserve">Ответственный за предоставление информации </w:t>
            </w:r>
          </w:p>
        </w:tc>
      </w:tr>
      <w:tr w:rsidR="00EA20D3" w:rsidRPr="00521830" w:rsidTr="00EA20D3">
        <w:trPr>
          <w:trHeight w:val="1082"/>
        </w:trPr>
        <w:tc>
          <w:tcPr>
            <w:tcW w:w="914" w:type="pct"/>
            <w:vMerge w:val="restar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>3.1. Перечень реализуемых программ предпрофильной, профильной и профессиональной подготовки обучающихся</w:t>
            </w:r>
          </w:p>
        </w:tc>
        <w:tc>
          <w:tcPr>
            <w:tcW w:w="1216" w:type="pct"/>
            <w:vMerge w:val="restar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3.1.1. Расширение выбора программ предпрофильной, профильной  и профессиональной подготовки </w:t>
            </w:r>
          </w:p>
        </w:tc>
        <w:tc>
          <w:tcPr>
            <w:tcW w:w="1175" w:type="pc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>расширение перечня</w:t>
            </w:r>
            <w:r w:rsidRPr="00521830">
              <w:rPr>
                <w:color w:val="ED7D31" w:themeColor="accent2"/>
                <w:sz w:val="24"/>
                <w:szCs w:val="24"/>
              </w:rPr>
              <w:t xml:space="preserve"> </w:t>
            </w:r>
            <w:r w:rsidRPr="00521830">
              <w:rPr>
                <w:sz w:val="24"/>
                <w:szCs w:val="24"/>
              </w:rPr>
              <w:t xml:space="preserve">программ предпрофильной, профильной  и профессиональной подготовки (по сравнению с прошлым годом) </w:t>
            </w:r>
          </w:p>
        </w:tc>
        <w:tc>
          <w:tcPr>
            <w:tcW w:w="349" w:type="pct"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  <w:r w:rsidRPr="00D16DF3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EA20D3" w:rsidRDefault="00EA20D3" w:rsidP="00EA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план за 2013 – 2014, 2014 – 2015 учебный годы</w:t>
            </w:r>
          </w:p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Программа профессиональной подготовки</w:t>
            </w:r>
          </w:p>
        </w:tc>
        <w:tc>
          <w:tcPr>
            <w:tcW w:w="609" w:type="pct"/>
            <w:vMerge w:val="restar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Ткачук Е.А.</w:t>
            </w:r>
          </w:p>
        </w:tc>
      </w:tr>
      <w:tr w:rsidR="00EA20D3" w:rsidRPr="00521830" w:rsidTr="00EA20D3">
        <w:trPr>
          <w:trHeight w:val="930"/>
        </w:trPr>
        <w:tc>
          <w:tcPr>
            <w:tcW w:w="914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521830" w:rsidRDefault="00EA20D3" w:rsidP="00EA20D3">
            <w:pPr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>количество программ на уровне прошлого учебного года</w:t>
            </w:r>
          </w:p>
        </w:tc>
        <w:tc>
          <w:tcPr>
            <w:tcW w:w="349" w:type="pct"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  <w:r w:rsidRPr="0052183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37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</w:p>
        </w:tc>
      </w:tr>
      <w:tr w:rsidR="00EA20D3" w:rsidRPr="00521830" w:rsidTr="00EA20D3">
        <w:trPr>
          <w:trHeight w:val="765"/>
        </w:trPr>
        <w:tc>
          <w:tcPr>
            <w:tcW w:w="914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521830" w:rsidRDefault="00EA20D3" w:rsidP="00EA20D3">
            <w:pPr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снижение количества программ по сравнению с прошлым учебным годом </w:t>
            </w:r>
          </w:p>
          <w:p w:rsidR="00EA20D3" w:rsidRPr="00521830" w:rsidRDefault="00EA20D3" w:rsidP="00EA20D3">
            <w:pPr>
              <w:rPr>
                <w:sz w:val="24"/>
                <w:szCs w:val="24"/>
              </w:rPr>
            </w:pPr>
          </w:p>
        </w:tc>
        <w:tc>
          <w:tcPr>
            <w:tcW w:w="349" w:type="pct"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  <w:r w:rsidRPr="0052183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</w:p>
        </w:tc>
      </w:tr>
      <w:tr w:rsidR="00EA20D3" w:rsidRPr="00521830" w:rsidTr="00EA20D3">
        <w:trPr>
          <w:trHeight w:val="1671"/>
        </w:trPr>
        <w:tc>
          <w:tcPr>
            <w:tcW w:w="914" w:type="pct"/>
            <w:vMerge/>
          </w:tcPr>
          <w:p w:rsidR="00EA20D3" w:rsidRPr="00521830" w:rsidRDefault="00EA20D3" w:rsidP="00EA20D3">
            <w:pPr>
              <w:rPr>
                <w:sz w:val="24"/>
                <w:szCs w:val="24"/>
              </w:rPr>
            </w:pPr>
          </w:p>
        </w:tc>
        <w:tc>
          <w:tcPr>
            <w:tcW w:w="1216" w:type="pct"/>
            <w:vMerge w:val="restar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>3.1.2. Количество обучающихся по программам предпрофильной, профильной и профессиональной подготовки (по учебным годам)</w:t>
            </w:r>
          </w:p>
        </w:tc>
        <w:tc>
          <w:tcPr>
            <w:tcW w:w="1175" w:type="pc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увеличение количества обучающихся, выбравших программы  предпрофильной, профильной и профессиональной подготовки (по сравнению с прошлым учебным годом) </w:t>
            </w:r>
          </w:p>
        </w:tc>
        <w:tc>
          <w:tcPr>
            <w:tcW w:w="349" w:type="pct"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  <w:r w:rsidRPr="00D16DF3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EA20D3" w:rsidRDefault="00EA20D3" w:rsidP="00EA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ОШ-1, </w:t>
            </w:r>
          </w:p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ОШ-5</w:t>
            </w:r>
          </w:p>
        </w:tc>
        <w:tc>
          <w:tcPr>
            <w:tcW w:w="609" w:type="pct"/>
            <w:vMerge w:val="restar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Ткачук Е.А.</w:t>
            </w:r>
          </w:p>
        </w:tc>
      </w:tr>
      <w:tr w:rsidR="00EA20D3" w:rsidRPr="00521830" w:rsidTr="00EA20D3">
        <w:trPr>
          <w:trHeight w:val="845"/>
        </w:trPr>
        <w:tc>
          <w:tcPr>
            <w:tcW w:w="914" w:type="pct"/>
            <w:vMerge/>
          </w:tcPr>
          <w:p w:rsidR="00EA20D3" w:rsidRPr="00521830" w:rsidRDefault="00EA20D3" w:rsidP="00EA20D3">
            <w:pPr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521830" w:rsidRDefault="00EA20D3" w:rsidP="00EA20D3">
            <w:pPr>
              <w:jc w:val="both"/>
              <w:rPr>
                <w:color w:val="ED7D31" w:themeColor="accent2"/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количество обучающихся, выбравших программы  предпрофильной, профильной и профессиональной подготовки, не изменилось (по сравнению с прошлым учебным годом)   </w:t>
            </w:r>
          </w:p>
        </w:tc>
        <w:tc>
          <w:tcPr>
            <w:tcW w:w="349" w:type="pct"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  <w:r w:rsidRPr="0052183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37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</w:p>
        </w:tc>
      </w:tr>
      <w:tr w:rsidR="00EA20D3" w:rsidRPr="00521830" w:rsidTr="00EA20D3">
        <w:trPr>
          <w:trHeight w:val="561"/>
        </w:trPr>
        <w:tc>
          <w:tcPr>
            <w:tcW w:w="914" w:type="pct"/>
            <w:vMerge/>
          </w:tcPr>
          <w:p w:rsidR="00EA20D3" w:rsidRPr="00521830" w:rsidRDefault="00EA20D3" w:rsidP="00EA20D3">
            <w:pPr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снижение количества обучающихся, выбравших программы  предпрофильной, профильной и профессиональной подготовки,  по сравнению с прошлым учебным годом </w:t>
            </w:r>
          </w:p>
        </w:tc>
        <w:tc>
          <w:tcPr>
            <w:tcW w:w="349" w:type="pct"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  <w:r w:rsidRPr="0052183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vMerge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20D3" w:rsidRPr="00521830" w:rsidTr="00EA20D3">
        <w:trPr>
          <w:trHeight w:val="1696"/>
        </w:trPr>
        <w:tc>
          <w:tcPr>
            <w:tcW w:w="914" w:type="pct"/>
            <w:vMerge/>
          </w:tcPr>
          <w:p w:rsidR="00EA20D3" w:rsidRPr="00521830" w:rsidRDefault="00EA20D3" w:rsidP="00EA20D3">
            <w:pPr>
              <w:rPr>
                <w:sz w:val="24"/>
                <w:szCs w:val="24"/>
              </w:rPr>
            </w:pPr>
          </w:p>
        </w:tc>
        <w:tc>
          <w:tcPr>
            <w:tcW w:w="1216" w:type="pct"/>
            <w:vMerge w:val="restar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3.1.3. Доля выпускников ОО, поступивших в учреждения СПО и ВПО сельскохозяйственной направленности от общего числа выпускников </w:t>
            </w:r>
          </w:p>
        </w:tc>
        <w:tc>
          <w:tcPr>
            <w:tcW w:w="1175" w:type="pc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увеличение количества выпускников, поступивших в учреждения СПО и ВПО сельскохозяйственной направленности (по сравнению с прошлым учебным годом) </w:t>
            </w:r>
          </w:p>
        </w:tc>
        <w:tc>
          <w:tcPr>
            <w:tcW w:w="349" w:type="pct"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  <w:r w:rsidRPr="00D16DF3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EA20D3" w:rsidRDefault="00EA20D3" w:rsidP="00EA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о трудоустройстве выпускников </w:t>
            </w:r>
            <w:r w:rsidRPr="00521830">
              <w:rPr>
                <w:sz w:val="24"/>
                <w:szCs w:val="24"/>
              </w:rPr>
              <w:t xml:space="preserve">за </w:t>
            </w:r>
          </w:p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года</w:t>
            </w:r>
          </w:p>
        </w:tc>
        <w:tc>
          <w:tcPr>
            <w:tcW w:w="609" w:type="pct"/>
            <w:vMerge w:val="restar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Ткачук Е.А.</w:t>
            </w:r>
          </w:p>
        </w:tc>
      </w:tr>
      <w:tr w:rsidR="00EA20D3" w:rsidRPr="00521830" w:rsidTr="00EA20D3">
        <w:trPr>
          <w:trHeight w:val="699"/>
        </w:trPr>
        <w:tc>
          <w:tcPr>
            <w:tcW w:w="914" w:type="pct"/>
            <w:vMerge/>
          </w:tcPr>
          <w:p w:rsidR="00EA20D3" w:rsidRPr="00521830" w:rsidRDefault="00EA20D3" w:rsidP="00EA20D3">
            <w:pPr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>количество выпускников, поступивших в учреждения СПО и ВПО сельскохозяйственной направленности, не изменилось (по сравнению с прошлым учебным годом)</w:t>
            </w:r>
          </w:p>
        </w:tc>
        <w:tc>
          <w:tcPr>
            <w:tcW w:w="349" w:type="pct"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52183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37" w:type="pct"/>
            <w:vMerge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20D3" w:rsidRPr="00521830" w:rsidTr="00EA20D3">
        <w:trPr>
          <w:trHeight w:val="1653"/>
        </w:trPr>
        <w:tc>
          <w:tcPr>
            <w:tcW w:w="914" w:type="pct"/>
            <w:vMerge/>
          </w:tcPr>
          <w:p w:rsidR="00EA20D3" w:rsidRPr="00521830" w:rsidRDefault="00EA20D3" w:rsidP="00EA20D3">
            <w:pPr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снижение количества выпускников, поступивших в учреждения СПО и ВПО сельскохозяйственной направленности  по сравнению с прошлым учебным годом </w:t>
            </w:r>
          </w:p>
        </w:tc>
        <w:tc>
          <w:tcPr>
            <w:tcW w:w="349" w:type="pct"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  <w:r w:rsidRPr="0052183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vMerge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20D3" w:rsidRPr="00521830" w:rsidTr="00EA20D3">
        <w:trPr>
          <w:trHeight w:val="645"/>
        </w:trPr>
        <w:tc>
          <w:tcPr>
            <w:tcW w:w="914" w:type="pct"/>
            <w:vMerge/>
          </w:tcPr>
          <w:p w:rsidR="00EA20D3" w:rsidRPr="00521830" w:rsidRDefault="00EA20D3" w:rsidP="00EA20D3">
            <w:pPr>
              <w:rPr>
                <w:sz w:val="24"/>
                <w:szCs w:val="24"/>
              </w:rPr>
            </w:pPr>
          </w:p>
        </w:tc>
        <w:tc>
          <w:tcPr>
            <w:tcW w:w="1216" w:type="pct"/>
            <w:vMerge w:val="restar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  <w:highlight w:val="yellow"/>
              </w:rPr>
            </w:pPr>
            <w:r w:rsidRPr="00521830">
              <w:rPr>
                <w:sz w:val="24"/>
                <w:szCs w:val="24"/>
              </w:rPr>
              <w:t xml:space="preserve">3.1.4. Доля выпускников ОО, поступивших в учреждения СПО и ВПО технической направленности </w:t>
            </w:r>
          </w:p>
        </w:tc>
        <w:tc>
          <w:tcPr>
            <w:tcW w:w="1175" w:type="pc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увеличение количества выпускников, поступивших в учреждения СПО и ВПО технической направленности (по сравнению с прошлым годом) </w:t>
            </w:r>
          </w:p>
        </w:tc>
        <w:tc>
          <w:tcPr>
            <w:tcW w:w="349" w:type="pct"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  <w:r w:rsidRPr="00D16DF3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о трудоустройстве выпускников </w:t>
            </w:r>
            <w:r w:rsidRPr="00521830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3 года</w:t>
            </w:r>
          </w:p>
        </w:tc>
        <w:tc>
          <w:tcPr>
            <w:tcW w:w="609" w:type="pct"/>
            <w:vMerge w:val="restar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Ткачук Е.А.</w:t>
            </w:r>
          </w:p>
        </w:tc>
      </w:tr>
      <w:tr w:rsidR="00EA20D3" w:rsidRPr="00521830" w:rsidTr="00EA20D3">
        <w:trPr>
          <w:trHeight w:val="675"/>
        </w:trPr>
        <w:tc>
          <w:tcPr>
            <w:tcW w:w="914" w:type="pct"/>
            <w:vMerge/>
          </w:tcPr>
          <w:p w:rsidR="00EA20D3" w:rsidRPr="00521830" w:rsidRDefault="00EA20D3" w:rsidP="00EA20D3">
            <w:pPr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75" w:type="pc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количество выпускников,  поступивших в учреждения СПО и ВПО технической направленности, не изменилось </w:t>
            </w:r>
            <w:r w:rsidRPr="00521830">
              <w:rPr>
                <w:sz w:val="24"/>
                <w:szCs w:val="24"/>
              </w:rPr>
              <w:lastRenderedPageBreak/>
              <w:t>(по сравнению с прошлым учебным годом)</w:t>
            </w:r>
          </w:p>
        </w:tc>
        <w:tc>
          <w:tcPr>
            <w:tcW w:w="349" w:type="pct"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  <w:r w:rsidRPr="00521830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737" w:type="pct"/>
            <w:vMerge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20D3" w:rsidRPr="00521830" w:rsidTr="00EA20D3">
        <w:trPr>
          <w:trHeight w:val="1412"/>
        </w:trPr>
        <w:tc>
          <w:tcPr>
            <w:tcW w:w="914" w:type="pct"/>
            <w:vMerge/>
          </w:tcPr>
          <w:p w:rsidR="00EA20D3" w:rsidRPr="00521830" w:rsidRDefault="00EA20D3" w:rsidP="00EA20D3">
            <w:pPr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75" w:type="pc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снижение количества выпускников, в учреждения СПО и ВПО технической направленности по сравнению с прошлым учебным годом  </w:t>
            </w:r>
          </w:p>
        </w:tc>
        <w:tc>
          <w:tcPr>
            <w:tcW w:w="349" w:type="pct"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  <w:r w:rsidRPr="0052183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" w:type="pct"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20D3" w:rsidRPr="00521830" w:rsidTr="00EA20D3">
        <w:trPr>
          <w:trHeight w:val="1412"/>
        </w:trPr>
        <w:tc>
          <w:tcPr>
            <w:tcW w:w="914" w:type="pct"/>
            <w:vMerge w:val="restar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3.2. Реализация программ,  обеспечивающих дополнительную углубленную подготовку по предметам технического и естественнонаучного цикла </w:t>
            </w:r>
          </w:p>
        </w:tc>
        <w:tc>
          <w:tcPr>
            <w:tcW w:w="1216" w:type="pct"/>
            <w:vMerge w:val="restar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  <w:highlight w:val="yellow"/>
              </w:rPr>
            </w:pPr>
            <w:r w:rsidRPr="00521830">
              <w:rPr>
                <w:sz w:val="24"/>
                <w:szCs w:val="24"/>
              </w:rPr>
              <w:t>3.2.1. Доля обучающихся осваивающих образовательные  программы основного и среднего общего образования, обеспечивающие дополнительную углубленную подготовку по предметам технического и естественнонаучного цикла</w:t>
            </w:r>
          </w:p>
        </w:tc>
        <w:tc>
          <w:tcPr>
            <w:tcW w:w="1175" w:type="pc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>не менее 50% обучающихся (от общего количества), осваивающих образовательные  программы основного и среднего общего образования, обеспечивающие дополнительную углубленную подготовку по предметам технического и естественнонаучного цикла</w:t>
            </w:r>
          </w:p>
        </w:tc>
        <w:tc>
          <w:tcPr>
            <w:tcW w:w="349" w:type="pct"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  <w:r w:rsidRPr="00D16DF3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EA20D3" w:rsidRDefault="00EA20D3" w:rsidP="00EA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ОШ-1, </w:t>
            </w:r>
          </w:p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ОШ-5</w:t>
            </w:r>
          </w:p>
        </w:tc>
        <w:tc>
          <w:tcPr>
            <w:tcW w:w="609" w:type="pct"/>
            <w:vMerge w:val="restar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Ткачук Е.А.</w:t>
            </w:r>
          </w:p>
        </w:tc>
      </w:tr>
      <w:tr w:rsidR="00EA20D3" w:rsidRPr="00521830" w:rsidTr="00EA20D3">
        <w:trPr>
          <w:trHeight w:val="1412"/>
        </w:trPr>
        <w:tc>
          <w:tcPr>
            <w:tcW w:w="914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75" w:type="pc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>не менее 30% обучающихся (от общего количества), осваивающих образовательные  программы основного и среднего общего образования, обеспечивающие дополнительную углубленную подготовку по предметам технического и естественнонаучного цикла</w:t>
            </w:r>
          </w:p>
        </w:tc>
        <w:tc>
          <w:tcPr>
            <w:tcW w:w="349" w:type="pct"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  <w:r w:rsidRPr="0052183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37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</w:p>
        </w:tc>
      </w:tr>
      <w:tr w:rsidR="00EA20D3" w:rsidRPr="00521830" w:rsidTr="00EA20D3">
        <w:trPr>
          <w:trHeight w:val="420"/>
        </w:trPr>
        <w:tc>
          <w:tcPr>
            <w:tcW w:w="914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75" w:type="pc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>менее 30% обучающихся (от общего количества), осваивающих образовательные  программы основного и среднего общего образования, обеспечивающие дополнительную углубленную подготовку по предметам технического и естественнонаучного цикла</w:t>
            </w:r>
          </w:p>
        </w:tc>
        <w:tc>
          <w:tcPr>
            <w:tcW w:w="349" w:type="pct"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  <w:r w:rsidRPr="0052183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vMerge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20D3" w:rsidRPr="00521830" w:rsidTr="00EA20D3">
        <w:trPr>
          <w:trHeight w:val="1070"/>
        </w:trPr>
        <w:tc>
          <w:tcPr>
            <w:tcW w:w="914" w:type="pct"/>
            <w:vMerge w:val="restar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lastRenderedPageBreak/>
              <w:t>3.3. Использование специальной материально-технической базы</w:t>
            </w:r>
          </w:p>
        </w:tc>
        <w:tc>
          <w:tcPr>
            <w:tcW w:w="1216" w:type="pct"/>
            <w:vMerge w:val="restar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3.3.1</w:t>
            </w:r>
            <w:r w:rsidRPr="00521830">
              <w:rPr>
                <w:sz w:val="24"/>
                <w:szCs w:val="24"/>
              </w:rPr>
              <w:t>. Достижение образовательных результатов, которые являются основой для набора профессиональных компетентностей, связанных с выбором будущей профессии</w:t>
            </w:r>
          </w:p>
        </w:tc>
        <w:tc>
          <w:tcPr>
            <w:tcW w:w="1175" w:type="pc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>выбор предметов, соответствующих профилю обучения для прохождения ГИА (от общего количества выпускников профильных классов) от 65% и выше</w:t>
            </w:r>
          </w:p>
        </w:tc>
        <w:tc>
          <w:tcPr>
            <w:tcW w:w="349" w:type="pct"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  <w:r w:rsidRPr="00D16DF3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 выборе экзаменов для прохождения ГИА выпускниками 9 и 11 классов</w:t>
            </w:r>
          </w:p>
        </w:tc>
        <w:tc>
          <w:tcPr>
            <w:tcW w:w="609" w:type="pct"/>
            <w:vMerge w:val="restar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Ткачук Е.А.</w:t>
            </w:r>
          </w:p>
        </w:tc>
      </w:tr>
      <w:tr w:rsidR="00EA20D3" w:rsidRPr="00521830" w:rsidTr="00EA20D3">
        <w:trPr>
          <w:trHeight w:val="1129"/>
        </w:trPr>
        <w:tc>
          <w:tcPr>
            <w:tcW w:w="914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от 40 – 64% </w:t>
            </w:r>
          </w:p>
        </w:tc>
        <w:tc>
          <w:tcPr>
            <w:tcW w:w="349" w:type="pct"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  <w:r w:rsidRPr="0052183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37" w:type="pct"/>
            <w:vMerge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20D3" w:rsidRPr="00521830" w:rsidTr="00EA20D3">
        <w:trPr>
          <w:trHeight w:val="1117"/>
        </w:trPr>
        <w:tc>
          <w:tcPr>
            <w:tcW w:w="914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менее 40% </w:t>
            </w:r>
          </w:p>
        </w:tc>
        <w:tc>
          <w:tcPr>
            <w:tcW w:w="349" w:type="pct"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  <w:r w:rsidRPr="0052183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vMerge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20D3" w:rsidRPr="00521830" w:rsidTr="00EA20D3">
        <w:trPr>
          <w:trHeight w:val="703"/>
        </w:trPr>
        <w:tc>
          <w:tcPr>
            <w:tcW w:w="914" w:type="pct"/>
            <w:vMerge w:val="restar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>3.4. Взаимодействие с социальными партнерами</w:t>
            </w:r>
          </w:p>
        </w:tc>
        <w:tc>
          <w:tcPr>
            <w:tcW w:w="1216" w:type="pct"/>
            <w:vMerge w:val="restar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3.4.1. Наличие моделей сетевой организации взаимодействия с заинтересованными социальными партнерами </w:t>
            </w:r>
          </w:p>
        </w:tc>
        <w:tc>
          <w:tcPr>
            <w:tcW w:w="1175" w:type="pct"/>
          </w:tcPr>
          <w:p w:rsidR="00EA20D3" w:rsidRPr="00521830" w:rsidRDefault="00EA20D3" w:rsidP="00EA20D3">
            <w:pPr>
              <w:jc w:val="both"/>
              <w:rPr>
                <w:color w:val="ED7D31" w:themeColor="accent2"/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>наличие модели сетевого взаимодействия и действующих механизмов</w:t>
            </w:r>
          </w:p>
        </w:tc>
        <w:tc>
          <w:tcPr>
            <w:tcW w:w="349" w:type="pct"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  <w:r w:rsidRPr="00D16DF3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EA20D3" w:rsidRPr="009449F5" w:rsidRDefault="00EA20D3" w:rsidP="00EA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Модель сетевого взаимодействия </w:t>
            </w:r>
          </w:p>
        </w:tc>
        <w:tc>
          <w:tcPr>
            <w:tcW w:w="609" w:type="pct"/>
            <w:vMerge w:val="restart"/>
          </w:tcPr>
          <w:p w:rsidR="00EA20D3" w:rsidRPr="009449F5" w:rsidRDefault="00EA20D3" w:rsidP="00EA20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Ваулина Е.А.</w:t>
            </w:r>
          </w:p>
        </w:tc>
      </w:tr>
      <w:tr w:rsidR="00EA20D3" w:rsidRPr="00521830" w:rsidTr="00EA20D3">
        <w:trPr>
          <w:trHeight w:val="700"/>
        </w:trPr>
        <w:tc>
          <w:tcPr>
            <w:tcW w:w="914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521830" w:rsidRDefault="00EA20D3" w:rsidP="00EA20D3">
            <w:pPr>
              <w:jc w:val="both"/>
              <w:rPr>
                <w:sz w:val="24"/>
                <w:szCs w:val="24"/>
              </w:rPr>
            </w:pPr>
            <w:r w:rsidRPr="00521830">
              <w:rPr>
                <w:sz w:val="24"/>
                <w:szCs w:val="24"/>
              </w:rPr>
              <w:t xml:space="preserve">отсутствие модели  сетевого взаимодействия </w:t>
            </w:r>
          </w:p>
        </w:tc>
        <w:tc>
          <w:tcPr>
            <w:tcW w:w="349" w:type="pct"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  <w:r w:rsidRPr="0052183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vMerge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521830" w:rsidRDefault="00EA20D3" w:rsidP="00EA20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20D3" w:rsidRPr="00521830" w:rsidTr="00EA20D3">
        <w:trPr>
          <w:trHeight w:val="327"/>
        </w:trPr>
        <w:tc>
          <w:tcPr>
            <w:tcW w:w="5000" w:type="pct"/>
            <w:gridSpan w:val="6"/>
          </w:tcPr>
          <w:p w:rsidR="00EA20D3" w:rsidRPr="00521830" w:rsidRDefault="00EA20D3" w:rsidP="00EA20D3">
            <w:pPr>
              <w:jc w:val="both"/>
              <w:rPr>
                <w:b/>
                <w:sz w:val="24"/>
                <w:szCs w:val="24"/>
              </w:rPr>
            </w:pPr>
            <w:r w:rsidRPr="00D226E9">
              <w:rPr>
                <w:b/>
                <w:color w:val="FF0000"/>
                <w:sz w:val="24"/>
                <w:szCs w:val="24"/>
              </w:rPr>
              <w:t>Максимальное количество баллов по параметру – 14</w:t>
            </w:r>
          </w:p>
        </w:tc>
      </w:tr>
    </w:tbl>
    <w:p w:rsidR="00EA20D3" w:rsidRDefault="00EA20D3" w:rsidP="00EA20D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20D3" w:rsidRDefault="00EA20D3" w:rsidP="00EA20D3">
      <w:pPr>
        <w:spacing w:after="0" w:line="256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20D3" w:rsidRDefault="00EA20D3" w:rsidP="00EA20D3">
      <w:pPr>
        <w:spacing w:after="0" w:line="256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20D3" w:rsidRPr="00F700DD" w:rsidRDefault="00EA20D3" w:rsidP="00EA20D3">
      <w:pPr>
        <w:spacing w:after="0" w:line="256" w:lineRule="auto"/>
        <w:contextualSpacing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  <w:r w:rsidRPr="00F700D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№4</w:t>
      </w:r>
    </w:p>
    <w:p w:rsidR="00EA20D3" w:rsidRPr="00F700DD" w:rsidRDefault="00EA20D3" w:rsidP="00EA20D3">
      <w:pPr>
        <w:spacing w:after="0"/>
        <w:ind w:left="1440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A20D3" w:rsidRPr="00F700DD" w:rsidRDefault="00EA20D3" w:rsidP="00EA20D3">
      <w:pPr>
        <w:spacing w:after="0"/>
        <w:ind w:left="1440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700D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Оценочный лист № 4</w:t>
      </w:r>
    </w:p>
    <w:p w:rsidR="00EA20D3" w:rsidRPr="00F700DD" w:rsidRDefault="00EA20D3" w:rsidP="00EA20D3">
      <w:pPr>
        <w:pStyle w:val="a3"/>
        <w:spacing w:after="0" w:line="276" w:lineRule="auto"/>
        <w:ind w:left="1353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700DD">
        <w:rPr>
          <w:rFonts w:ascii="Times New Roman" w:hAnsi="Times New Roman"/>
          <w:b/>
          <w:color w:val="000000" w:themeColor="text1"/>
          <w:sz w:val="24"/>
          <w:szCs w:val="24"/>
        </w:rPr>
        <w:t>Вклад Артинского лицея в  культуру, просвещение, повышение образовательного уровня  сограждан</w:t>
      </w:r>
    </w:p>
    <w:p w:rsidR="00EA20D3" w:rsidRPr="00C5768D" w:rsidRDefault="00EA20D3" w:rsidP="00EA20D3">
      <w:pPr>
        <w:pStyle w:val="a3"/>
        <w:spacing w:after="0" w:line="276" w:lineRule="auto"/>
        <w:ind w:left="1353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Style w:val="aa"/>
        <w:tblW w:w="5513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2935"/>
        <w:gridCol w:w="3904"/>
        <w:gridCol w:w="3773"/>
        <w:gridCol w:w="1121"/>
        <w:gridCol w:w="2366"/>
        <w:gridCol w:w="1955"/>
      </w:tblGrid>
      <w:tr w:rsidR="00EA20D3" w:rsidRPr="00DD6A84" w:rsidTr="00EA20D3">
        <w:tc>
          <w:tcPr>
            <w:tcW w:w="914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Параметры деятельности ОУ</w:t>
            </w:r>
          </w:p>
        </w:tc>
        <w:tc>
          <w:tcPr>
            <w:tcW w:w="1216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175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Критериальное значение</w:t>
            </w:r>
          </w:p>
        </w:tc>
        <w:tc>
          <w:tcPr>
            <w:tcW w:w="349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737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Инструментарий </w:t>
            </w:r>
          </w:p>
        </w:tc>
        <w:tc>
          <w:tcPr>
            <w:tcW w:w="609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Ответственный за предоставление информации </w:t>
            </w:r>
          </w:p>
        </w:tc>
      </w:tr>
      <w:tr w:rsidR="00EA20D3" w:rsidRPr="00DD6A84" w:rsidTr="00EA20D3">
        <w:trPr>
          <w:trHeight w:val="1696"/>
        </w:trPr>
        <w:tc>
          <w:tcPr>
            <w:tcW w:w="914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4.1. Деятельность ОО по повышению образовательного уровня родителей</w:t>
            </w:r>
          </w:p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 w:val="restart"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>4.1.1. Организация работы «Школы родителей будущих первоклассников»</w:t>
            </w:r>
          </w:p>
        </w:tc>
        <w:tc>
          <w:tcPr>
            <w:tcW w:w="1175" w:type="pct"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>удовлетворенность родителей работой «Школы родителей будущих первоклассников» (по итогам анкетирования)</w:t>
            </w:r>
          </w:p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 xml:space="preserve">высокий </w:t>
            </w:r>
          </w:p>
        </w:tc>
        <w:tc>
          <w:tcPr>
            <w:tcW w:w="349" w:type="pct"/>
          </w:tcPr>
          <w:p w:rsidR="00EA20D3" w:rsidRPr="00D73A85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 xml:space="preserve">Анализ воспитательной работы за учебный год </w:t>
            </w:r>
          </w:p>
        </w:tc>
        <w:tc>
          <w:tcPr>
            <w:tcW w:w="609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Кашина Г.Г.</w:t>
            </w:r>
          </w:p>
        </w:tc>
      </w:tr>
      <w:tr w:rsidR="00EA20D3" w:rsidRPr="00DD6A84" w:rsidTr="00EA20D3">
        <w:trPr>
          <w:trHeight w:val="330"/>
        </w:trPr>
        <w:tc>
          <w:tcPr>
            <w:tcW w:w="9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 xml:space="preserve">средний </w:t>
            </w:r>
          </w:p>
        </w:tc>
        <w:tc>
          <w:tcPr>
            <w:tcW w:w="349" w:type="pct"/>
          </w:tcPr>
          <w:p w:rsidR="00EA20D3" w:rsidRPr="00D73A85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A8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37" w:type="pct"/>
            <w:vMerge/>
          </w:tcPr>
          <w:p w:rsidR="00EA20D3" w:rsidRPr="00D73A85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DD6A84" w:rsidTr="00EA20D3">
        <w:trPr>
          <w:trHeight w:val="349"/>
        </w:trPr>
        <w:tc>
          <w:tcPr>
            <w:tcW w:w="9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 xml:space="preserve">низкий </w:t>
            </w:r>
          </w:p>
        </w:tc>
        <w:tc>
          <w:tcPr>
            <w:tcW w:w="349" w:type="pct"/>
          </w:tcPr>
          <w:p w:rsidR="00EA20D3" w:rsidRPr="00D73A85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A8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vMerge/>
          </w:tcPr>
          <w:p w:rsidR="00EA20D3" w:rsidRPr="00D73A85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DD6A84" w:rsidTr="00EA20D3">
        <w:trPr>
          <w:trHeight w:val="975"/>
        </w:trPr>
        <w:tc>
          <w:tcPr>
            <w:tcW w:w="9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 w:val="restart"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 xml:space="preserve">4.1.2. Организация работы по правовому просвещению родителей и обучающихся </w:t>
            </w:r>
          </w:p>
        </w:tc>
        <w:tc>
          <w:tcPr>
            <w:tcW w:w="1175" w:type="pct"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 xml:space="preserve">Мероприятия по правовому воспитанию проводились систематически </w:t>
            </w:r>
          </w:p>
        </w:tc>
        <w:tc>
          <w:tcPr>
            <w:tcW w:w="349" w:type="pct"/>
          </w:tcPr>
          <w:p w:rsidR="00EA20D3" w:rsidRPr="00D73A85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>Анализ воспитательной работы за учебный год</w:t>
            </w:r>
          </w:p>
        </w:tc>
        <w:tc>
          <w:tcPr>
            <w:tcW w:w="609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DD6A84" w:rsidTr="00EA20D3">
        <w:trPr>
          <w:trHeight w:val="315"/>
        </w:trPr>
        <w:tc>
          <w:tcPr>
            <w:tcW w:w="9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>Мероприятия по правовому воспитанию проводились эпизодически</w:t>
            </w:r>
          </w:p>
        </w:tc>
        <w:tc>
          <w:tcPr>
            <w:tcW w:w="349" w:type="pct"/>
          </w:tcPr>
          <w:p w:rsidR="00EA20D3" w:rsidRPr="00D73A85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A8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37" w:type="pct"/>
            <w:vMerge/>
          </w:tcPr>
          <w:p w:rsidR="00EA20D3" w:rsidRPr="00D73A85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DD6A84" w:rsidTr="00EA20D3">
        <w:trPr>
          <w:trHeight w:val="315"/>
        </w:trPr>
        <w:tc>
          <w:tcPr>
            <w:tcW w:w="9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>Мероприятия по правовому воспитанию  не проводились</w:t>
            </w:r>
          </w:p>
        </w:tc>
        <w:tc>
          <w:tcPr>
            <w:tcW w:w="349" w:type="pct"/>
          </w:tcPr>
          <w:p w:rsidR="00EA20D3" w:rsidRPr="00D73A85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A8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vMerge/>
          </w:tcPr>
          <w:p w:rsidR="00EA20D3" w:rsidRPr="00D73A85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DD6A84" w:rsidTr="00EA20D3">
        <w:trPr>
          <w:trHeight w:val="1677"/>
        </w:trPr>
        <w:tc>
          <w:tcPr>
            <w:tcW w:w="9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 w:val="restart"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 xml:space="preserve">4.1.3. Организация работы по психолого-педагогическому просвещению родителей </w:t>
            </w:r>
          </w:p>
        </w:tc>
        <w:tc>
          <w:tcPr>
            <w:tcW w:w="1175" w:type="pct"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>Общешкольные и классные родительские собрания проводились по психолого-педагогическому просвещению родителей проводились систематически</w:t>
            </w:r>
          </w:p>
        </w:tc>
        <w:tc>
          <w:tcPr>
            <w:tcW w:w="349" w:type="pct"/>
          </w:tcPr>
          <w:p w:rsidR="00EA20D3" w:rsidRPr="00D73A85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>Анализ воспитательной работы за учебный год</w:t>
            </w:r>
          </w:p>
        </w:tc>
        <w:tc>
          <w:tcPr>
            <w:tcW w:w="609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DD6A84" w:rsidTr="00EA20D3">
        <w:trPr>
          <w:trHeight w:val="366"/>
        </w:trPr>
        <w:tc>
          <w:tcPr>
            <w:tcW w:w="9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Эпизодически (реже одного раза в четверть)</w:t>
            </w:r>
          </w:p>
        </w:tc>
        <w:tc>
          <w:tcPr>
            <w:tcW w:w="349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20D3" w:rsidRPr="00DD6A84" w:rsidTr="00EA20D3">
        <w:trPr>
          <w:trHeight w:val="585"/>
        </w:trPr>
        <w:tc>
          <w:tcPr>
            <w:tcW w:w="9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 xml:space="preserve">На родительских собраниях вопросы по психолого-педагогическому просвещению родителей не обсуждались </w:t>
            </w:r>
          </w:p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" w:type="pct"/>
          </w:tcPr>
          <w:p w:rsidR="00EA20D3" w:rsidRPr="00D73A85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A8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</w:tcPr>
          <w:p w:rsidR="00EA20D3" w:rsidRPr="00D73A85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20D3" w:rsidRPr="00C737CB" w:rsidTr="00EA20D3">
        <w:trPr>
          <w:trHeight w:val="1696"/>
        </w:trPr>
        <w:tc>
          <w:tcPr>
            <w:tcW w:w="9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 w:val="restart"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>4.1.4. Организация работы по пропаганде здорового образа жизни в семье</w:t>
            </w:r>
          </w:p>
        </w:tc>
        <w:tc>
          <w:tcPr>
            <w:tcW w:w="1175" w:type="pct"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 xml:space="preserve">Родители принимают участие в спортивных мероприятиях и мероприятиях по формированию ЗОЖ  </w:t>
            </w:r>
          </w:p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>систематически</w:t>
            </w:r>
          </w:p>
        </w:tc>
        <w:tc>
          <w:tcPr>
            <w:tcW w:w="349" w:type="pct"/>
          </w:tcPr>
          <w:p w:rsidR="00EA20D3" w:rsidRPr="00D73A85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>Анализ воспитательной работы за учебный год</w:t>
            </w:r>
          </w:p>
        </w:tc>
        <w:tc>
          <w:tcPr>
            <w:tcW w:w="609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C737CB" w:rsidTr="00EA20D3">
        <w:trPr>
          <w:trHeight w:val="315"/>
        </w:trPr>
        <w:tc>
          <w:tcPr>
            <w:tcW w:w="9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 xml:space="preserve">Эпизодически </w:t>
            </w:r>
          </w:p>
        </w:tc>
        <w:tc>
          <w:tcPr>
            <w:tcW w:w="349" w:type="pct"/>
          </w:tcPr>
          <w:p w:rsidR="00EA20D3" w:rsidRPr="00D73A85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A8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3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C737CB" w:rsidTr="00EA20D3">
        <w:trPr>
          <w:trHeight w:val="363"/>
        </w:trPr>
        <w:tc>
          <w:tcPr>
            <w:tcW w:w="9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D73A85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A85">
              <w:rPr>
                <w:rFonts w:ascii="Times New Roman" w:hAnsi="Times New Roman"/>
                <w:sz w:val="24"/>
                <w:szCs w:val="24"/>
              </w:rPr>
              <w:t xml:space="preserve">Не принимают участия </w:t>
            </w:r>
          </w:p>
        </w:tc>
        <w:tc>
          <w:tcPr>
            <w:tcW w:w="349" w:type="pct"/>
          </w:tcPr>
          <w:p w:rsidR="00EA20D3" w:rsidRPr="00D73A85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A8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C737CB" w:rsidTr="00EA20D3">
        <w:trPr>
          <w:trHeight w:val="300"/>
        </w:trPr>
        <w:tc>
          <w:tcPr>
            <w:tcW w:w="9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4.1.5. Вовлеченность родителей в управление образовательной организацией (на уровне лицея, на уровне классных коллективов)</w:t>
            </w:r>
          </w:p>
        </w:tc>
        <w:tc>
          <w:tcPr>
            <w:tcW w:w="117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25% и выше </w:t>
            </w:r>
          </w:p>
        </w:tc>
        <w:tc>
          <w:tcPr>
            <w:tcW w:w="349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Анализ воспитательной работы ОО за учебный год, блок «Работа с родителями»</w:t>
            </w:r>
          </w:p>
        </w:tc>
        <w:tc>
          <w:tcPr>
            <w:tcW w:w="609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Кашина В.П.</w:t>
            </w:r>
          </w:p>
        </w:tc>
      </w:tr>
      <w:tr w:rsidR="00EA20D3" w:rsidRPr="00C737CB" w:rsidTr="00EA20D3">
        <w:trPr>
          <w:trHeight w:val="330"/>
        </w:trPr>
        <w:tc>
          <w:tcPr>
            <w:tcW w:w="9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15 – 25% </w:t>
            </w:r>
          </w:p>
        </w:tc>
        <w:tc>
          <w:tcPr>
            <w:tcW w:w="349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C737CB" w:rsidTr="00EA20D3">
        <w:trPr>
          <w:trHeight w:val="449"/>
        </w:trPr>
        <w:tc>
          <w:tcPr>
            <w:tcW w:w="9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15% </w:t>
            </w:r>
          </w:p>
        </w:tc>
        <w:tc>
          <w:tcPr>
            <w:tcW w:w="349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3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C737CB" w:rsidTr="00EA20D3">
        <w:trPr>
          <w:trHeight w:val="839"/>
        </w:trPr>
        <w:tc>
          <w:tcPr>
            <w:tcW w:w="914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4.2. Деятельность ОО по повышению культурного и образовательного уровня местного сообщества</w:t>
            </w:r>
          </w:p>
        </w:tc>
        <w:tc>
          <w:tcPr>
            <w:tcW w:w="1216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4.2.1. Организация досуговой деятельности для жителей микрорайона</w:t>
            </w:r>
          </w:p>
        </w:tc>
        <w:tc>
          <w:tcPr>
            <w:tcW w:w="117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 xml:space="preserve">систематическое проведение досуговых мероприятий для жителей микрорайона </w:t>
            </w:r>
          </w:p>
        </w:tc>
        <w:tc>
          <w:tcPr>
            <w:tcW w:w="349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37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Анализ работы объединения разновозрастных отрядов</w:t>
            </w:r>
          </w:p>
        </w:tc>
        <w:tc>
          <w:tcPr>
            <w:tcW w:w="609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Кашина В.П.</w:t>
            </w:r>
          </w:p>
        </w:tc>
      </w:tr>
      <w:tr w:rsidR="00EA20D3" w:rsidRPr="00C737CB" w:rsidTr="00EA20D3">
        <w:trPr>
          <w:trHeight w:val="850"/>
        </w:trPr>
        <w:tc>
          <w:tcPr>
            <w:tcW w:w="9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 xml:space="preserve">эпизодическое проведение досуговых мероприятий для жителей микрорайона </w:t>
            </w:r>
          </w:p>
        </w:tc>
        <w:tc>
          <w:tcPr>
            <w:tcW w:w="349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3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C737CB" w:rsidTr="00EA20D3">
        <w:trPr>
          <w:trHeight w:val="835"/>
        </w:trPr>
        <w:tc>
          <w:tcPr>
            <w:tcW w:w="9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 xml:space="preserve">досуговых мероприятия для жителей микрорайона не проводятся </w:t>
            </w:r>
          </w:p>
        </w:tc>
        <w:tc>
          <w:tcPr>
            <w:tcW w:w="349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C737CB" w:rsidTr="00EA20D3">
        <w:trPr>
          <w:trHeight w:val="315"/>
        </w:trPr>
        <w:tc>
          <w:tcPr>
            <w:tcW w:w="9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 xml:space="preserve">4.2.2. Создание условий для получения непрерывного </w:t>
            </w:r>
            <w:r w:rsidRPr="00385C9B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жителей микрорайона и Артинского ГО</w:t>
            </w:r>
          </w:p>
        </w:tc>
        <w:tc>
          <w:tcPr>
            <w:tcW w:w="117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увеличение количества жителей микрорайона, получающих образование в учреждениях ВПО и </w:t>
            </w:r>
            <w:r w:rsidRPr="00385C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 на базе лицея (по сравнению с прошлым годом) </w:t>
            </w:r>
          </w:p>
        </w:tc>
        <w:tc>
          <w:tcPr>
            <w:tcW w:w="349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737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 xml:space="preserve">Аналитическая справка об организации </w:t>
            </w:r>
            <w:r w:rsidRPr="00385C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профессионального образования в учреждениях ВПО и СПО </w:t>
            </w:r>
          </w:p>
        </w:tc>
        <w:tc>
          <w:tcPr>
            <w:tcW w:w="609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lastRenderedPageBreak/>
              <w:t>Федорова Т.И.</w:t>
            </w:r>
          </w:p>
        </w:tc>
      </w:tr>
      <w:tr w:rsidR="00EA20D3" w:rsidRPr="00C737CB" w:rsidTr="00EA20D3">
        <w:trPr>
          <w:trHeight w:val="1305"/>
        </w:trPr>
        <w:tc>
          <w:tcPr>
            <w:tcW w:w="9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 xml:space="preserve">количество выпускников осталось  на уровне прошлого учебного года </w:t>
            </w:r>
          </w:p>
        </w:tc>
        <w:tc>
          <w:tcPr>
            <w:tcW w:w="349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3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C737CB" w:rsidTr="00EA20D3">
        <w:trPr>
          <w:trHeight w:val="1695"/>
        </w:trPr>
        <w:tc>
          <w:tcPr>
            <w:tcW w:w="9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снижение количества жителей микрорайона, получающих образование в учреждениях ВПО и СПО на базе лицея по сравнению с прошлым учебным годом</w:t>
            </w:r>
          </w:p>
        </w:tc>
        <w:tc>
          <w:tcPr>
            <w:tcW w:w="349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C737CB" w:rsidTr="00EA20D3">
        <w:trPr>
          <w:trHeight w:val="1763"/>
        </w:trPr>
        <w:tc>
          <w:tcPr>
            <w:tcW w:w="9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 xml:space="preserve">культурно-просветительская и </w:t>
            </w:r>
          </w:p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 xml:space="preserve">информационно-консультативная деятельность  для жителей микрорайона не проводятся </w:t>
            </w:r>
          </w:p>
        </w:tc>
        <w:tc>
          <w:tcPr>
            <w:tcW w:w="349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37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0D3" w:rsidRPr="00C737CB" w:rsidTr="00EA20D3">
        <w:trPr>
          <w:trHeight w:val="312"/>
        </w:trPr>
        <w:tc>
          <w:tcPr>
            <w:tcW w:w="5000" w:type="pct"/>
            <w:gridSpan w:val="6"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Максимальное количество баллов по параметру – 14</w:t>
            </w:r>
          </w:p>
        </w:tc>
      </w:tr>
    </w:tbl>
    <w:p w:rsidR="00EA20D3" w:rsidRDefault="00EA20D3" w:rsidP="00EA20D3">
      <w:pPr>
        <w:spacing w:after="0"/>
        <w:ind w:left="1440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A20D3" w:rsidRDefault="00EA20D3" w:rsidP="00EA20D3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EA20D3" w:rsidRDefault="00EA20D3" w:rsidP="00EA20D3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EA20D3" w:rsidRDefault="00EA20D3" w:rsidP="00EA20D3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EA20D3" w:rsidRDefault="00EA20D3" w:rsidP="00EA20D3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EA20D3" w:rsidRDefault="00EA20D3" w:rsidP="00EA20D3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EA20D3" w:rsidRDefault="00EA20D3" w:rsidP="00EA20D3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EA20D3" w:rsidRDefault="00EA20D3" w:rsidP="00EA20D3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EA20D3" w:rsidRDefault="00EA20D3" w:rsidP="00EA20D3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EA20D3" w:rsidRDefault="00EA20D3" w:rsidP="00EA20D3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EA20D3" w:rsidRDefault="00EA20D3" w:rsidP="00EA20D3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EA20D3" w:rsidRDefault="00EA20D3" w:rsidP="00EA20D3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EA20D3" w:rsidRDefault="00EA20D3" w:rsidP="00EA20D3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EA20D3" w:rsidRDefault="00EA20D3" w:rsidP="00EA20D3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№5</w:t>
      </w:r>
    </w:p>
    <w:p w:rsidR="00EA20D3" w:rsidRDefault="00EA20D3" w:rsidP="00EA20D3">
      <w:pPr>
        <w:pStyle w:val="a3"/>
        <w:spacing w:after="0" w:line="276" w:lineRule="auto"/>
        <w:ind w:left="144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A20D3" w:rsidRDefault="00EA20D3" w:rsidP="00EA20D3">
      <w:pPr>
        <w:pStyle w:val="a3"/>
        <w:spacing w:after="0" w:line="276" w:lineRule="auto"/>
        <w:ind w:left="144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Оценочный лист № 5</w:t>
      </w:r>
    </w:p>
    <w:p w:rsidR="00EA20D3" w:rsidRDefault="00EA20D3" w:rsidP="00EA20D3">
      <w:pPr>
        <w:pStyle w:val="a3"/>
        <w:spacing w:after="0" w:line="276" w:lineRule="auto"/>
        <w:ind w:left="144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512A3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Обеспечение лицеем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развития</w:t>
      </w:r>
      <w:r w:rsidRPr="005722D1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талантливой молодежи</w:t>
      </w:r>
    </w:p>
    <w:p w:rsidR="00EA20D3" w:rsidRPr="007B12C1" w:rsidRDefault="00EA20D3" w:rsidP="00EA20D3">
      <w:pPr>
        <w:spacing w:after="0" w:line="276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Style w:val="aa"/>
        <w:tblW w:w="5465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2792"/>
        <w:gridCol w:w="3908"/>
        <w:gridCol w:w="3772"/>
        <w:gridCol w:w="1120"/>
        <w:gridCol w:w="2368"/>
        <w:gridCol w:w="1954"/>
      </w:tblGrid>
      <w:tr w:rsidR="00EA20D3" w:rsidRPr="00385C9B" w:rsidTr="00EA20D3">
        <w:tc>
          <w:tcPr>
            <w:tcW w:w="877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Параметры деятельности ОУ</w:t>
            </w:r>
          </w:p>
        </w:tc>
        <w:tc>
          <w:tcPr>
            <w:tcW w:w="1228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Критериальное значение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744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Инструментарий </w:t>
            </w:r>
          </w:p>
        </w:tc>
        <w:tc>
          <w:tcPr>
            <w:tcW w:w="614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Ответственный за предоставление информации </w:t>
            </w:r>
          </w:p>
        </w:tc>
      </w:tr>
      <w:tr w:rsidR="00EA20D3" w:rsidRPr="00385C9B" w:rsidTr="00EA20D3">
        <w:trPr>
          <w:trHeight w:val="1305"/>
        </w:trPr>
        <w:tc>
          <w:tcPr>
            <w:tcW w:w="877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5.1. Наличие Базы данных талантливых и одаренных обучающихся</w:t>
            </w:r>
          </w:p>
        </w:tc>
        <w:tc>
          <w:tcPr>
            <w:tcW w:w="1228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5.1.1. Персонифицированный учет достижений  талантливых и одаренных обучающихся по направлениям развития личности</w:t>
            </w: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систематическая работа по ведению персонифицированного учета достижений  талантливых и одаренных обучающихся 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Персонифицированный учет достижений обучающихся за учебный 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614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Кашина В.П.</w:t>
            </w:r>
          </w:p>
        </w:tc>
      </w:tr>
      <w:tr w:rsidR="00EA20D3" w:rsidRPr="00385C9B" w:rsidTr="00EA20D3">
        <w:trPr>
          <w:trHeight w:val="874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ведение персонифицированного учета достижений носит эпизодический характер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20D3" w:rsidRPr="00385C9B" w:rsidTr="00EA20D3">
        <w:trPr>
          <w:trHeight w:val="243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персонифицированный учет не ведется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20D3" w:rsidRPr="00385C9B" w:rsidTr="00EA20D3">
        <w:trPr>
          <w:trHeight w:val="1118"/>
        </w:trPr>
        <w:tc>
          <w:tcPr>
            <w:tcW w:w="877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5.2.Психолого-педагогическое сопровождение талантливых и одаренных детей и молодежи</w:t>
            </w:r>
          </w:p>
        </w:tc>
        <w:tc>
          <w:tcPr>
            <w:tcW w:w="1228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5.2.1. Перечень, содержание и план реализации индивидуально ориентированных траекторий развития талантливых и одаренных обучающихся, соответствие ожидаемым результатам</w:t>
            </w: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годовой план мероприятий по работе с одаренными детьми реализован полностью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473C">
              <w:rPr>
                <w:rFonts w:ascii="Times New Roman" w:hAnsi="Times New Roman"/>
                <w:color w:val="000000"/>
                <w:sz w:val="24"/>
                <w:szCs w:val="24"/>
              </w:rPr>
              <w:t>Отчет ННШ за учебный год</w:t>
            </w:r>
          </w:p>
        </w:tc>
        <w:tc>
          <w:tcPr>
            <w:tcW w:w="614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Кашина В.П., Бунакова С.В.</w:t>
            </w:r>
          </w:p>
        </w:tc>
      </w:tr>
      <w:tr w:rsidR="00EA20D3" w:rsidRPr="00385C9B" w:rsidTr="00EA20D3">
        <w:trPr>
          <w:trHeight w:val="1010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годовой план мероприятий по работе с одаренными детьми реализован частично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20D3" w:rsidRPr="00385C9B" w:rsidTr="00EA20D3">
        <w:trPr>
          <w:trHeight w:val="541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годовой план мероприятий по работе с одаренными детьми не реализован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20D3" w:rsidRPr="00385C9B" w:rsidTr="00EA20D3">
        <w:trPr>
          <w:trHeight w:val="1185"/>
        </w:trPr>
        <w:tc>
          <w:tcPr>
            <w:tcW w:w="877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5.3. Организация совместной деятельности  с социальными партнерами по поддержке талантливых и одаренных обучающихся</w:t>
            </w:r>
          </w:p>
        </w:tc>
        <w:tc>
          <w:tcPr>
            <w:tcW w:w="1228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5.3.1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. Совместная деятельность с социальными партнерами ОО по выявлению, поддержке и сопровождению талантливых и одаренных детей, соответствие ожидаемым результатам.</w:t>
            </w: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обучающихся, посещающих учреждения дополнительного образования,  возросло по сравнению прошлого года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Справка о занятости обучающихся в системе ДО</w:t>
            </w:r>
          </w:p>
        </w:tc>
        <w:tc>
          <w:tcPr>
            <w:tcW w:w="614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Кашина В.П.</w:t>
            </w:r>
          </w:p>
        </w:tc>
      </w:tr>
      <w:tr w:rsidR="00EA20D3" w:rsidRPr="00385C9B" w:rsidTr="00EA20D3">
        <w:trPr>
          <w:trHeight w:val="360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прежнем уровне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20D3" w:rsidRPr="00385C9B" w:rsidTr="00EA20D3">
        <w:trPr>
          <w:trHeight w:val="351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снизилось </w:t>
            </w:r>
          </w:p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20D3" w:rsidRPr="00385C9B" w:rsidTr="00EA20D3">
        <w:trPr>
          <w:trHeight w:val="1417"/>
        </w:trPr>
        <w:tc>
          <w:tcPr>
            <w:tcW w:w="877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5.4.  Динамика результатов деятельности по поддержке и сопровождению талантливых и одаренных обучающихся</w:t>
            </w:r>
          </w:p>
        </w:tc>
        <w:tc>
          <w:tcPr>
            <w:tcW w:w="1228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5.4.1. Положительная динамика результатов личных достижений талантливых и одаренных обучающихся от общей численности обучающихся</w:t>
            </w: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доля обучающихся, принявших участие в творческих, интеллектуальных, спортивных мероприятиях возросла по сравнению с прошлым учебным годом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Отчет ННШ за учебный год </w:t>
            </w:r>
          </w:p>
        </w:tc>
        <w:tc>
          <w:tcPr>
            <w:tcW w:w="614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Кашина В.П., Бунакова С.В.</w:t>
            </w:r>
          </w:p>
        </w:tc>
      </w:tr>
      <w:tr w:rsidR="00EA20D3" w:rsidRPr="00385C9B" w:rsidTr="00EA20D3">
        <w:trPr>
          <w:trHeight w:val="1532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обучающихся, принявших участие в творческих, интеллектуальных, спортивных мероприятиях осталась на уровне прошлого учебного года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20D3" w:rsidRPr="00385C9B" w:rsidTr="00EA20D3">
        <w:trPr>
          <w:trHeight w:val="1426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доля обучающихся, принявших участие в творческих, интеллектуальных, спортивных мероприятиях снизилась по сравнению с прошлым учебным годом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20D3" w:rsidRPr="00385C9B" w:rsidTr="00EA20D3">
        <w:trPr>
          <w:trHeight w:val="1408"/>
        </w:trPr>
        <w:tc>
          <w:tcPr>
            <w:tcW w:w="877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5.5. Участие талантливых и одаренных  детей в исследовательской и проектной деятельности </w:t>
            </w:r>
          </w:p>
        </w:tc>
        <w:tc>
          <w:tcPr>
            <w:tcW w:w="1228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5.5.1. Доля обучающихся, принимающих участие в проектно-исследовательской деятельности </w:t>
            </w: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доля обучающихся, принявших участие в творческих, интеллектуальных, спортивных мероприятиях возросла по сравнению с прошлым учебным годом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работы научного общества за учебный год</w:t>
            </w:r>
          </w:p>
        </w:tc>
        <w:tc>
          <w:tcPr>
            <w:tcW w:w="614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Нечаева Л.Г.</w:t>
            </w:r>
          </w:p>
        </w:tc>
      </w:tr>
      <w:tr w:rsidR="00EA20D3" w:rsidRPr="00385C9B" w:rsidTr="00EA20D3">
        <w:trPr>
          <w:trHeight w:val="1399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доля обучающихся, принявших участие в творческих, интеллектуальных, спортивных мероприятиях осталась на уровне прошлого учебного года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385C9B" w:rsidTr="00EA20D3">
        <w:trPr>
          <w:trHeight w:val="1412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доля обучающихся, принявших участие в творческих, интеллектуальных, спортивных мероприятиях снизилась по сравнению с прошлым учебным годом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385C9B" w:rsidTr="00EA20D3">
        <w:trPr>
          <w:trHeight w:val="1412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5.5.2. Доля обучающихся, принимающих участие в научно-практических конференциях, защите исследовательских работ на разных уровнях</w:t>
            </w: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Доля обучающихся, принявших участие в творческих, интеллектуальных, спортивных мероприятиях возросла по сравнению с прошлым учебным годом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работы научного общества за учебный год</w:t>
            </w:r>
          </w:p>
        </w:tc>
        <w:tc>
          <w:tcPr>
            <w:tcW w:w="614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Нечаева Л.Г.</w:t>
            </w:r>
          </w:p>
        </w:tc>
      </w:tr>
      <w:tr w:rsidR="00EA20D3" w:rsidRPr="00385C9B" w:rsidTr="00EA20D3">
        <w:trPr>
          <w:trHeight w:val="1404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доля обучающихся, принявших участие в творческих, интеллектуальных, спортивных мероприятиях осталась на уровне прошлого учебного года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20D3" w:rsidRPr="00385C9B" w:rsidTr="00EA20D3">
        <w:trPr>
          <w:trHeight w:val="1409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доля обучающихся, принявших участие в творческих, интеллектуальных, спортивных мероприятиях снизилась по сравнению с прошлым учебным годом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20D3" w:rsidRPr="00385C9B" w:rsidTr="00EA20D3">
        <w:trPr>
          <w:trHeight w:val="1118"/>
        </w:trPr>
        <w:tc>
          <w:tcPr>
            <w:tcW w:w="877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5.6. Обеспечение возможности  выбора видов деятельности для реализации интеллектуальных и 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творческих способностей обучающихся </w:t>
            </w:r>
          </w:p>
        </w:tc>
        <w:tc>
          <w:tcPr>
            <w:tcW w:w="1228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5.6.1. Доля занятости обучающихся в системе дополнительного образования </w:t>
            </w: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доля обучающихся, занятых в системе дополнительного образования, возросла по сравнению с прошлым учебным годом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Справка о занятости обучающихся в системе ДО</w:t>
            </w:r>
          </w:p>
        </w:tc>
        <w:tc>
          <w:tcPr>
            <w:tcW w:w="614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Кашина В.П.</w:t>
            </w:r>
          </w:p>
        </w:tc>
      </w:tr>
      <w:tr w:rsidR="00EA20D3" w:rsidRPr="00385C9B" w:rsidTr="00EA20D3">
        <w:trPr>
          <w:trHeight w:val="992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обучающихся, занятых в системе дополнительного образования, осталась на уровне прошлого учебного года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20D3" w:rsidRPr="00385C9B" w:rsidTr="00EA20D3">
        <w:trPr>
          <w:trHeight w:val="987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доля обучающихся, занятых в системе с</w:t>
            </w:r>
            <w:r w:rsidRPr="00385C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дополнительного образования, снизилась по сравнению с прошлым учебным годом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20D3" w:rsidRPr="00385C9B" w:rsidTr="00EA20D3">
        <w:trPr>
          <w:trHeight w:val="420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 w:val="restart"/>
          </w:tcPr>
          <w:p w:rsidR="00EA20D3" w:rsidRPr="006E379B" w:rsidRDefault="00EA20D3" w:rsidP="00EA20D3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5203D">
              <w:rPr>
                <w:rFonts w:ascii="Times New Roman" w:hAnsi="Times New Roman"/>
                <w:sz w:val="24"/>
                <w:szCs w:val="24"/>
              </w:rPr>
              <w:t>5.6.2. Удовлетворение потребности обучающихся в организации внеурочной деятельности по направлениям развития личности (по итогам анкетирования обучающихся и родителей)</w:t>
            </w:r>
          </w:p>
        </w:tc>
        <w:tc>
          <w:tcPr>
            <w:tcW w:w="1185" w:type="pct"/>
          </w:tcPr>
          <w:p w:rsidR="00EA20D3" w:rsidRPr="001D32B8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2B8">
              <w:rPr>
                <w:rFonts w:ascii="Times New Roman" w:hAnsi="Times New Roman"/>
                <w:sz w:val="24"/>
                <w:szCs w:val="24"/>
              </w:rPr>
              <w:t xml:space="preserve">высокий уровень удовлетворенности </w:t>
            </w:r>
          </w:p>
        </w:tc>
        <w:tc>
          <w:tcPr>
            <w:tcW w:w="352" w:type="pct"/>
          </w:tcPr>
          <w:p w:rsidR="00EA20D3" w:rsidRPr="001D32B8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1D32B8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2B8">
              <w:rPr>
                <w:rFonts w:ascii="Times New Roman" w:hAnsi="Times New Roman"/>
                <w:sz w:val="24"/>
                <w:szCs w:val="24"/>
              </w:rPr>
              <w:t xml:space="preserve">Анкета </w:t>
            </w:r>
          </w:p>
        </w:tc>
        <w:tc>
          <w:tcPr>
            <w:tcW w:w="614" w:type="pct"/>
            <w:vMerge w:val="restart"/>
          </w:tcPr>
          <w:p w:rsidR="00EA20D3" w:rsidRPr="006E379B" w:rsidRDefault="00EA20D3" w:rsidP="00EA20D3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EA20D3" w:rsidRPr="00385C9B" w:rsidTr="00EA20D3">
        <w:trPr>
          <w:trHeight w:val="740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средний уровень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20D3" w:rsidRPr="00385C9B" w:rsidTr="00EA20D3">
        <w:trPr>
          <w:trHeight w:val="720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низкий уровень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A20D3" w:rsidRPr="00385C9B" w:rsidTr="00EA20D3">
        <w:tc>
          <w:tcPr>
            <w:tcW w:w="5000" w:type="pct"/>
            <w:gridSpan w:val="6"/>
          </w:tcPr>
          <w:p w:rsidR="00EA20D3" w:rsidRPr="00D226E9" w:rsidRDefault="00EA20D3" w:rsidP="00EA20D3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D226E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Максимальное количество баллов по параметру – 16</w:t>
            </w:r>
          </w:p>
        </w:tc>
      </w:tr>
    </w:tbl>
    <w:p w:rsidR="00EA20D3" w:rsidRPr="00385C9B" w:rsidRDefault="00EA20D3" w:rsidP="00EA20D3">
      <w:pPr>
        <w:pStyle w:val="a3"/>
        <w:spacing w:after="0" w:line="276" w:lineRule="auto"/>
        <w:ind w:left="14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A20D3" w:rsidRDefault="00EA20D3" w:rsidP="00EA20D3">
      <w:pPr>
        <w:jc w:val="right"/>
        <w:rPr>
          <w:rFonts w:ascii="Times New Roman" w:hAnsi="Times New Roman"/>
          <w:b/>
          <w:sz w:val="28"/>
          <w:szCs w:val="28"/>
        </w:rPr>
      </w:pPr>
    </w:p>
    <w:p w:rsidR="00EA20D3" w:rsidRDefault="00EA20D3" w:rsidP="00EA20D3">
      <w:pPr>
        <w:jc w:val="right"/>
        <w:rPr>
          <w:rFonts w:ascii="Times New Roman" w:hAnsi="Times New Roman"/>
          <w:b/>
          <w:sz w:val="28"/>
          <w:szCs w:val="28"/>
        </w:rPr>
      </w:pPr>
    </w:p>
    <w:p w:rsidR="00EA20D3" w:rsidRDefault="00EA20D3" w:rsidP="00EA20D3">
      <w:pPr>
        <w:jc w:val="right"/>
        <w:rPr>
          <w:rFonts w:ascii="Times New Roman" w:hAnsi="Times New Roman"/>
          <w:b/>
          <w:sz w:val="28"/>
          <w:szCs w:val="28"/>
        </w:rPr>
      </w:pPr>
    </w:p>
    <w:p w:rsidR="00EA20D3" w:rsidRDefault="00EA20D3" w:rsidP="00EA20D3">
      <w:pPr>
        <w:jc w:val="right"/>
        <w:rPr>
          <w:rFonts w:ascii="Times New Roman" w:hAnsi="Times New Roman"/>
          <w:b/>
          <w:sz w:val="28"/>
          <w:szCs w:val="28"/>
        </w:rPr>
      </w:pPr>
    </w:p>
    <w:p w:rsidR="00EA20D3" w:rsidRDefault="00EA20D3" w:rsidP="00EA20D3">
      <w:pPr>
        <w:jc w:val="right"/>
        <w:rPr>
          <w:rFonts w:ascii="Times New Roman" w:hAnsi="Times New Roman"/>
          <w:b/>
          <w:sz w:val="28"/>
          <w:szCs w:val="28"/>
        </w:rPr>
      </w:pPr>
    </w:p>
    <w:p w:rsidR="00EA20D3" w:rsidRDefault="00EA20D3" w:rsidP="00EA20D3">
      <w:pPr>
        <w:jc w:val="right"/>
        <w:rPr>
          <w:rFonts w:ascii="Times New Roman" w:hAnsi="Times New Roman"/>
          <w:b/>
          <w:sz w:val="28"/>
          <w:szCs w:val="28"/>
        </w:rPr>
      </w:pPr>
    </w:p>
    <w:p w:rsidR="00EA20D3" w:rsidRDefault="00EA20D3" w:rsidP="00EA20D3">
      <w:pPr>
        <w:jc w:val="right"/>
        <w:rPr>
          <w:rFonts w:ascii="Times New Roman" w:hAnsi="Times New Roman"/>
          <w:b/>
          <w:sz w:val="28"/>
          <w:szCs w:val="28"/>
        </w:rPr>
      </w:pPr>
    </w:p>
    <w:p w:rsidR="00EA20D3" w:rsidRDefault="00EA20D3" w:rsidP="00EA20D3">
      <w:pPr>
        <w:jc w:val="right"/>
        <w:rPr>
          <w:rFonts w:ascii="Times New Roman" w:hAnsi="Times New Roman"/>
          <w:b/>
          <w:sz w:val="28"/>
          <w:szCs w:val="28"/>
        </w:rPr>
      </w:pPr>
    </w:p>
    <w:p w:rsidR="00EA20D3" w:rsidRDefault="00EA20D3" w:rsidP="00EA20D3">
      <w:pPr>
        <w:jc w:val="right"/>
        <w:rPr>
          <w:rFonts w:ascii="Times New Roman" w:hAnsi="Times New Roman"/>
          <w:b/>
          <w:sz w:val="28"/>
          <w:szCs w:val="28"/>
        </w:rPr>
      </w:pPr>
    </w:p>
    <w:p w:rsidR="00EA20D3" w:rsidRPr="00F700DD" w:rsidRDefault="00EA20D3" w:rsidP="00EA20D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700DD">
        <w:rPr>
          <w:rFonts w:ascii="Times New Roman" w:hAnsi="Times New Roman"/>
          <w:b/>
          <w:sz w:val="24"/>
          <w:szCs w:val="24"/>
        </w:rPr>
        <w:lastRenderedPageBreak/>
        <w:t>Приложение № 6</w:t>
      </w:r>
    </w:p>
    <w:p w:rsidR="00EA20D3" w:rsidRDefault="00EA20D3" w:rsidP="00EA20D3">
      <w:pPr>
        <w:pStyle w:val="a3"/>
        <w:spacing w:after="0" w:line="276" w:lineRule="auto"/>
        <w:ind w:left="144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A20D3" w:rsidRPr="00385C9B" w:rsidRDefault="00EA20D3" w:rsidP="00EA20D3">
      <w:pPr>
        <w:pStyle w:val="a3"/>
        <w:spacing w:after="0" w:line="276" w:lineRule="auto"/>
        <w:ind w:left="14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85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Оценочный лист № 6</w:t>
      </w:r>
    </w:p>
    <w:p w:rsidR="00EA20D3" w:rsidRPr="00385C9B" w:rsidRDefault="00EA20D3" w:rsidP="00EA20D3">
      <w:pPr>
        <w:pStyle w:val="a3"/>
        <w:spacing w:after="0" w:line="276" w:lineRule="auto"/>
        <w:ind w:left="14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85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Направленность деятельности лицея по повышению результативности финансово-хозяйственной деятельности</w:t>
      </w:r>
    </w:p>
    <w:tbl>
      <w:tblPr>
        <w:tblStyle w:val="aa"/>
        <w:tblW w:w="5465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2792"/>
        <w:gridCol w:w="3908"/>
        <w:gridCol w:w="3772"/>
        <w:gridCol w:w="1120"/>
        <w:gridCol w:w="2368"/>
        <w:gridCol w:w="1954"/>
      </w:tblGrid>
      <w:tr w:rsidR="00EA20D3" w:rsidRPr="00385C9B" w:rsidTr="00EA20D3">
        <w:tc>
          <w:tcPr>
            <w:tcW w:w="877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Параметры деятельности ОУ</w:t>
            </w:r>
          </w:p>
        </w:tc>
        <w:tc>
          <w:tcPr>
            <w:tcW w:w="1228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Критериальное значение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744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Инструментарий </w:t>
            </w:r>
          </w:p>
        </w:tc>
        <w:tc>
          <w:tcPr>
            <w:tcW w:w="614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Ответственный за предоставление информации </w:t>
            </w:r>
          </w:p>
        </w:tc>
      </w:tr>
      <w:tr w:rsidR="00EA20D3" w:rsidRPr="00667AE1" w:rsidTr="00EA20D3">
        <w:trPr>
          <w:trHeight w:val="1080"/>
        </w:trPr>
        <w:tc>
          <w:tcPr>
            <w:tcW w:w="877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6.1. Предоставление дополнительных платных образовательных услуг обучающимся</w:t>
            </w:r>
          </w:p>
        </w:tc>
        <w:tc>
          <w:tcPr>
            <w:tcW w:w="1228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6.1.1. Расширение спектра предоставляемых услуг </w:t>
            </w: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спектр предоставляемых услуг расширился по сравнению с прошлым учебным годом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Справка о количестве услуг, предоставляемых ОО</w:t>
            </w:r>
          </w:p>
        </w:tc>
        <w:tc>
          <w:tcPr>
            <w:tcW w:w="614" w:type="pct"/>
            <w:vMerge w:val="restart"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Конева Е.А.</w:t>
            </w:r>
          </w:p>
        </w:tc>
      </w:tr>
      <w:tr w:rsidR="00EA20D3" w:rsidRPr="00667AE1" w:rsidTr="00EA20D3">
        <w:trPr>
          <w:trHeight w:val="841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спектр  предоставляемых услуг остался на уровне прошлого года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667AE1" w:rsidTr="00EA20D3">
        <w:trPr>
          <w:trHeight w:val="1122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спектр предоставляемых услуг снизился по сравнению с прошлым учебным годом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667AE1" w:rsidTr="00EA20D3">
        <w:trPr>
          <w:trHeight w:val="971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6.1.2. Увеличение количества потребителей платных  образовательных услуг</w:t>
            </w: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потребителей платных  образовательных  услуг возросло по сравнению с прошлым учебным годом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7AE1">
              <w:rPr>
                <w:rFonts w:ascii="Times New Roman" w:hAnsi="Times New Roman"/>
                <w:color w:val="000000"/>
                <w:sz w:val="24"/>
                <w:szCs w:val="24"/>
              </w:rPr>
              <w:t>Справка о количестве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платных образовательных </w:t>
            </w:r>
            <w:r w:rsidRPr="00667A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услуг, предоставляемых ОО</w:t>
            </w:r>
          </w:p>
        </w:tc>
        <w:tc>
          <w:tcPr>
            <w:tcW w:w="614" w:type="pct"/>
            <w:vMerge w:val="restart"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Конева Е.А.</w:t>
            </w:r>
          </w:p>
        </w:tc>
      </w:tr>
      <w:tr w:rsidR="00EA20D3" w:rsidRPr="00667AE1" w:rsidTr="00EA20D3">
        <w:trPr>
          <w:trHeight w:val="1128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потребителей платных  образовательных  услуг осталось на уровне прошлого учебного года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667AE1" w:rsidTr="00EA20D3">
        <w:trPr>
          <w:trHeight w:val="959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количество потребителей платных образовательных услуг снизилось по сравнению с прошлым учебным годом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667AE1" w:rsidTr="00EA20D3">
        <w:trPr>
          <w:trHeight w:val="959"/>
        </w:trPr>
        <w:tc>
          <w:tcPr>
            <w:tcW w:w="877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6.2. Привлечение внешних источников финансирования </w:t>
            </w:r>
          </w:p>
        </w:tc>
        <w:tc>
          <w:tcPr>
            <w:tcW w:w="1228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6.2.1. Участие  в конкурсах на получение грантов </w:t>
            </w:r>
          </w:p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образовательная организация является победителем или призером конкурса  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Справка об участии ОО в конкурсах на получение гранта </w:t>
            </w:r>
          </w:p>
        </w:tc>
        <w:tc>
          <w:tcPr>
            <w:tcW w:w="614" w:type="pct"/>
            <w:vMerge w:val="restart"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Ткачук Е.А.</w:t>
            </w:r>
          </w:p>
        </w:tc>
      </w:tr>
      <w:tr w:rsidR="00EA20D3" w:rsidRPr="00667AE1" w:rsidTr="00EA20D3">
        <w:trPr>
          <w:trHeight w:val="959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образовательная организация является участником конкурса на получение гранта 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667AE1" w:rsidTr="00EA20D3">
        <w:trPr>
          <w:trHeight w:val="959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образовательная организация не участвовала в конкурсах на получение гранта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667AE1" w:rsidTr="00EA20D3">
        <w:trPr>
          <w:trHeight w:val="959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6.2.2. Выполнение работы по заданию ГАОУ ДПО СО «Институт развития образования»</w:t>
            </w: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полном объеме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Квартальные отчеты о деятельности БП за 2014 – 2015 учебный год </w:t>
            </w:r>
          </w:p>
        </w:tc>
        <w:tc>
          <w:tcPr>
            <w:tcW w:w="614" w:type="pct"/>
            <w:vMerge w:val="restart"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Бугуева Ф.Ф.</w:t>
            </w:r>
          </w:p>
        </w:tc>
      </w:tr>
      <w:tr w:rsidR="00EA20D3" w:rsidRPr="00667AE1" w:rsidTr="00EA20D3">
        <w:trPr>
          <w:trHeight w:val="959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частично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667AE1" w:rsidTr="00EA20D3">
        <w:trPr>
          <w:trHeight w:val="959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отказ от выполнения работ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667AE1" w:rsidTr="00EA20D3">
        <w:trPr>
          <w:trHeight w:val="959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6.2.3. Деятельность образовательной организации в рамках выполнения плана работы поселковой администрации </w:t>
            </w: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финансовых средств, полученных из бюджета администрации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Артинского ГО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выше по сравнению с показателями прошлого года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Справка о выделении средств из бюджета Артинского ГО в сравнении с прошлым финансовым годом</w:t>
            </w:r>
          </w:p>
        </w:tc>
        <w:tc>
          <w:tcPr>
            <w:tcW w:w="614" w:type="pct"/>
            <w:vMerge w:val="restart"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Конева Е.А.</w:t>
            </w:r>
          </w:p>
        </w:tc>
      </w:tr>
      <w:tr w:rsidR="00EA20D3" w:rsidRPr="00667AE1" w:rsidTr="00EA20D3">
        <w:trPr>
          <w:trHeight w:val="959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финансовых средств, полученных из бюджета поселковой администрации, на прежнем уровне 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667AE1" w:rsidTr="00EA20D3">
        <w:trPr>
          <w:trHeight w:val="959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финансовых средств, полученных из бюджета поселковой администрации, ниже 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 сравнению с показателями прошлого года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74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667AE1" w:rsidTr="00EA20D3">
        <w:trPr>
          <w:trHeight w:val="1406"/>
        </w:trPr>
        <w:tc>
          <w:tcPr>
            <w:tcW w:w="877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6.3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Закупка товаров, выполнение работ, оказание услуг для нужд образовательной организации </w:t>
            </w:r>
          </w:p>
        </w:tc>
        <w:tc>
          <w:tcPr>
            <w:tcW w:w="1228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.1. Размещение отчетов о заключенных договорах на приобретение товаров, работ, услуг на официальном сайте лицея </w:t>
            </w: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отчеты о заключенных договорах на оказание различного рода </w:t>
            </w:r>
            <w:r w:rsidRPr="00385C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 и услуг,  приобретение товаров, размещаются на сайте своевременно и в полном объеме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Сайт ОО</w:t>
            </w:r>
          </w:p>
        </w:tc>
        <w:tc>
          <w:tcPr>
            <w:tcW w:w="614" w:type="pct"/>
            <w:vMerge w:val="restart"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667AE1" w:rsidTr="00EA20D3">
        <w:trPr>
          <w:trHeight w:val="975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несвоевременное и (или) неполное размещение информации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667AE1" w:rsidTr="00EA20D3">
        <w:trPr>
          <w:trHeight w:val="561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отсутствие информации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667AE1" w:rsidTr="00EA20D3">
        <w:trPr>
          <w:trHeight w:val="980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 w:val="restart"/>
          </w:tcPr>
          <w:p w:rsidR="00EA20D3" w:rsidRPr="0055203D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  <w:r w:rsidRPr="0055203D">
              <w:rPr>
                <w:rFonts w:ascii="Times New Roman" w:hAnsi="Times New Roman"/>
                <w:sz w:val="24"/>
                <w:szCs w:val="24"/>
              </w:rPr>
              <w:t>.2. Представление отчета о результатах деятельности ОО  на Наблюдательном совете (один раз в год)</w:t>
            </w:r>
          </w:p>
        </w:tc>
        <w:tc>
          <w:tcPr>
            <w:tcW w:w="1185" w:type="pct"/>
          </w:tcPr>
          <w:p w:rsidR="00EA20D3" w:rsidRPr="0055203D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03D">
              <w:rPr>
                <w:rFonts w:ascii="Times New Roman" w:hAnsi="Times New Roman"/>
                <w:sz w:val="24"/>
                <w:szCs w:val="24"/>
              </w:rPr>
              <w:t xml:space="preserve">отчет о результатах деятельности ОО на Наблюдательном совете находится в открытом  доступе для общественности </w:t>
            </w:r>
          </w:p>
        </w:tc>
        <w:tc>
          <w:tcPr>
            <w:tcW w:w="352" w:type="pct"/>
          </w:tcPr>
          <w:p w:rsidR="00EA20D3" w:rsidRPr="0055203D" w:rsidRDefault="00EA20D3" w:rsidP="00EA20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55203D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03D">
              <w:rPr>
                <w:rFonts w:ascii="Times New Roman" w:hAnsi="Times New Roman"/>
                <w:sz w:val="24"/>
                <w:szCs w:val="24"/>
              </w:rPr>
              <w:t xml:space="preserve">Отчет о работе Наблюдательного совета </w:t>
            </w:r>
          </w:p>
        </w:tc>
        <w:tc>
          <w:tcPr>
            <w:tcW w:w="614" w:type="pct"/>
            <w:vMerge w:val="restart"/>
          </w:tcPr>
          <w:p w:rsidR="00EA20D3" w:rsidRPr="0055203D" w:rsidRDefault="00EA20D3" w:rsidP="00EA20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03D">
              <w:rPr>
                <w:rFonts w:ascii="Times New Roman" w:hAnsi="Times New Roman"/>
                <w:sz w:val="24"/>
                <w:szCs w:val="24"/>
              </w:rPr>
              <w:t>Бугуева Ф.Ф.</w:t>
            </w:r>
          </w:p>
        </w:tc>
      </w:tr>
      <w:tr w:rsidR="00EA20D3" w:rsidRPr="00667AE1" w:rsidTr="00EA20D3">
        <w:trPr>
          <w:trHeight w:val="981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6E379B" w:rsidRDefault="00EA20D3" w:rsidP="00EA20D3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5203D">
              <w:rPr>
                <w:rFonts w:ascii="Times New Roman" w:hAnsi="Times New Roman"/>
                <w:sz w:val="24"/>
                <w:szCs w:val="24"/>
              </w:rPr>
              <w:t xml:space="preserve">отсутствует в открытом доступе  отчет о результатах деятельности ОО  на Наблюдательном совете  </w:t>
            </w:r>
          </w:p>
        </w:tc>
        <w:tc>
          <w:tcPr>
            <w:tcW w:w="352" w:type="pct"/>
          </w:tcPr>
          <w:p w:rsidR="00EA20D3" w:rsidRPr="006E379B" w:rsidRDefault="00EA20D3" w:rsidP="00EA20D3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5203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6E379B" w:rsidRDefault="00EA20D3" w:rsidP="00EA20D3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6E379B" w:rsidRDefault="00EA20D3" w:rsidP="00EA20D3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A20D3" w:rsidRPr="00667AE1" w:rsidTr="00EA20D3">
        <w:trPr>
          <w:trHeight w:val="703"/>
        </w:trPr>
        <w:tc>
          <w:tcPr>
            <w:tcW w:w="877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Развитие МТБ образовательной организации </w:t>
            </w:r>
          </w:p>
        </w:tc>
        <w:tc>
          <w:tcPr>
            <w:tcW w:w="1228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.1. Целевые средства физических и юридических лиц (направление расходования, сумма денежных средств, товарно-материальные ценности)</w:t>
            </w: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отсутствие нарушений по нецелевому использованию средств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Результаты финансовых проверок о расходовании финансовых средств </w:t>
            </w:r>
          </w:p>
        </w:tc>
        <w:tc>
          <w:tcPr>
            <w:tcW w:w="614" w:type="pct"/>
            <w:vMerge w:val="restart"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Конева Е.А., Бугуева Ф.Ф.</w:t>
            </w:r>
          </w:p>
        </w:tc>
      </w:tr>
      <w:tr w:rsidR="00EA20D3" w:rsidRPr="00667AE1" w:rsidTr="00EA20D3">
        <w:trPr>
          <w:trHeight w:val="566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нарушений по нецелевому использованию средств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667AE1" w:rsidTr="00EA20D3">
        <w:trPr>
          <w:trHeight w:val="690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.2. Подготовка учебных кабинетов к новому учебному году </w:t>
            </w: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все учебные  кабинеты прошли процедуру приемки надзорными  органами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Акты готовности кабинетов к новому учебному году </w:t>
            </w:r>
          </w:p>
        </w:tc>
        <w:tc>
          <w:tcPr>
            <w:tcW w:w="614" w:type="pct"/>
            <w:vMerge w:val="restart"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Степанова Е.А.</w:t>
            </w:r>
          </w:p>
        </w:tc>
      </w:tr>
      <w:tr w:rsidR="00EA20D3" w:rsidRPr="00667AE1" w:rsidTr="00EA20D3">
        <w:trPr>
          <w:trHeight w:val="675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имеются незначительные замечания, которые своевременно устранены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667AE1" w:rsidTr="00EA20D3">
        <w:trPr>
          <w:trHeight w:val="728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имеются серьезные замечания и (или) замечания не устранены своевременно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667AE1" w:rsidTr="00EA20D3">
        <w:trPr>
          <w:trHeight w:val="1332"/>
        </w:trPr>
        <w:tc>
          <w:tcPr>
            <w:tcW w:w="877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. Оценка эффективности расходования финансовых средств</w:t>
            </w:r>
          </w:p>
        </w:tc>
        <w:tc>
          <w:tcPr>
            <w:tcW w:w="1228" w:type="pct"/>
            <w:vMerge w:val="restar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.1. Объем финансовых средств, направленных на обновление материально-технической базы образовательной организации (в т.ч. ремонтные работы) </w:t>
            </w: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объем финансовых средств, направленных на обновление материально-технической базы выше по сравнению с прошлым годом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Справка об о</w:t>
            </w:r>
            <w:r w:rsidRPr="00667AE1">
              <w:rPr>
                <w:rFonts w:ascii="Times New Roman" w:hAnsi="Times New Roman"/>
                <w:color w:val="000000"/>
                <w:sz w:val="24"/>
                <w:szCs w:val="24"/>
              </w:rPr>
              <w:t>бъем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667A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финансовых средств, направленных на обновление материально-технической базы образовательной организации (в т.ч. ремонтные работы)</w:t>
            </w:r>
          </w:p>
        </w:tc>
        <w:tc>
          <w:tcPr>
            <w:tcW w:w="614" w:type="pct"/>
            <w:vMerge w:val="restart"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Конева Е.А., Бугуева Ф.Ф.</w:t>
            </w:r>
          </w:p>
        </w:tc>
      </w:tr>
      <w:tr w:rsidR="00EA20D3" w:rsidRPr="00667AE1" w:rsidTr="00EA20D3">
        <w:trPr>
          <w:trHeight w:val="960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финансовых средств, направленных на обновление материально-технической базы на прежнем уровне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667AE1" w:rsidTr="00EA20D3">
        <w:trPr>
          <w:trHeight w:val="1258"/>
        </w:trPr>
        <w:tc>
          <w:tcPr>
            <w:tcW w:w="877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финансовых средств, направленных на обновление материально-технической базы ниже по сравнению с прошлым годом 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667AE1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667AE1" w:rsidTr="00EA20D3">
        <w:tc>
          <w:tcPr>
            <w:tcW w:w="5000" w:type="pct"/>
            <w:gridSpan w:val="6"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Максимальное количество баллов по параметру - 20</w:t>
            </w:r>
          </w:p>
        </w:tc>
      </w:tr>
    </w:tbl>
    <w:p w:rsidR="00EA20D3" w:rsidRPr="00385C9B" w:rsidRDefault="00EA20D3" w:rsidP="00EA20D3">
      <w:pPr>
        <w:rPr>
          <w:rFonts w:ascii="Times New Roman" w:hAnsi="Times New Roman" w:cs="Times New Roman"/>
          <w:sz w:val="24"/>
          <w:szCs w:val="24"/>
        </w:rPr>
      </w:pPr>
    </w:p>
    <w:p w:rsidR="00EA20D3" w:rsidRPr="00385C9B" w:rsidRDefault="00EA20D3" w:rsidP="00EA20D3">
      <w:pPr>
        <w:rPr>
          <w:rFonts w:ascii="Times New Roman" w:hAnsi="Times New Roman" w:cs="Times New Roman"/>
          <w:b/>
          <w:sz w:val="24"/>
          <w:szCs w:val="24"/>
        </w:rPr>
      </w:pPr>
      <w:r w:rsidRPr="00385C9B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A20D3" w:rsidRPr="00F700DD" w:rsidRDefault="00EA20D3" w:rsidP="00EA20D3">
      <w:pPr>
        <w:spacing w:after="0" w:line="256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F700DD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№7 </w:t>
      </w:r>
    </w:p>
    <w:p w:rsidR="00EA20D3" w:rsidRPr="00F700DD" w:rsidRDefault="00EA20D3" w:rsidP="00EA20D3">
      <w:pPr>
        <w:pStyle w:val="a3"/>
        <w:spacing w:after="0" w:line="276" w:lineRule="auto"/>
        <w:ind w:left="14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A20D3" w:rsidRPr="002C723E" w:rsidRDefault="00EA20D3" w:rsidP="00EA20D3">
      <w:pPr>
        <w:pStyle w:val="a3"/>
        <w:spacing w:after="0" w:line="276" w:lineRule="auto"/>
        <w:ind w:left="14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723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Оценочный лист № 7</w:t>
      </w:r>
    </w:p>
    <w:p w:rsidR="00EA20D3" w:rsidRPr="002C723E" w:rsidRDefault="00EA20D3" w:rsidP="00EA20D3">
      <w:pPr>
        <w:pStyle w:val="a3"/>
        <w:spacing w:after="0" w:line="276" w:lineRule="auto"/>
        <w:ind w:left="14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723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Квалификация и опыт педагогов</w:t>
      </w:r>
    </w:p>
    <w:p w:rsidR="00EA20D3" w:rsidRPr="002C723E" w:rsidRDefault="00EA20D3" w:rsidP="00EA20D3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a"/>
        <w:tblW w:w="5465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2792"/>
        <w:gridCol w:w="3908"/>
        <w:gridCol w:w="3772"/>
        <w:gridCol w:w="1120"/>
        <w:gridCol w:w="2368"/>
        <w:gridCol w:w="1954"/>
      </w:tblGrid>
      <w:tr w:rsidR="00EA20D3" w:rsidRPr="002C723E" w:rsidTr="00EA20D3">
        <w:tc>
          <w:tcPr>
            <w:tcW w:w="877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Параметры деятельности ОУ</w:t>
            </w:r>
          </w:p>
        </w:tc>
        <w:tc>
          <w:tcPr>
            <w:tcW w:w="1228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Критериальное значение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744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Инструментарий </w:t>
            </w:r>
          </w:p>
        </w:tc>
        <w:tc>
          <w:tcPr>
            <w:tcW w:w="614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Ответственный за предоставление информации </w:t>
            </w:r>
          </w:p>
        </w:tc>
      </w:tr>
      <w:tr w:rsidR="00EA20D3" w:rsidRPr="00E94EFC" w:rsidTr="00EA20D3">
        <w:trPr>
          <w:trHeight w:val="724"/>
        </w:trPr>
        <w:tc>
          <w:tcPr>
            <w:tcW w:w="877" w:type="pct"/>
            <w:vMerge w:val="restar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7.1. Кадровая обеспеченность образовательного процесса </w:t>
            </w:r>
          </w:p>
        </w:tc>
        <w:tc>
          <w:tcPr>
            <w:tcW w:w="1228" w:type="pct"/>
            <w:vMerge w:val="restar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>7.1.1. Обеспеченность педагогическими кадрами составляет 100 %, учителя высшей и первой квалификационной категории составляют свыше 70 %</w:t>
            </w:r>
          </w:p>
        </w:tc>
        <w:tc>
          <w:tcPr>
            <w:tcW w:w="1185" w:type="pc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обеспеченность педагогическими кадрами составляет 100 %</w:t>
            </w:r>
          </w:p>
        </w:tc>
        <w:tc>
          <w:tcPr>
            <w:tcW w:w="352" w:type="pct"/>
          </w:tcPr>
          <w:p w:rsidR="00EA20D3" w:rsidRPr="002C723E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Справка об обеспеченности педагогическими кадрами </w:t>
            </w:r>
          </w:p>
          <w:p w:rsidR="00EA20D3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20D3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Справка о количестве педагогов, имеющих высшую, первую квалификационные категории</w:t>
            </w:r>
          </w:p>
        </w:tc>
        <w:tc>
          <w:tcPr>
            <w:tcW w:w="614" w:type="pct"/>
            <w:vMerge w:val="restart"/>
          </w:tcPr>
          <w:p w:rsidR="00EA20D3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Ткачук Е.А.</w:t>
            </w:r>
          </w:p>
          <w:p w:rsidR="00EA20D3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20D3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20D3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20D3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20D3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Ткачук Е.А.</w:t>
            </w:r>
          </w:p>
        </w:tc>
      </w:tr>
      <w:tr w:rsidR="00EA20D3" w:rsidRPr="00E94EFC" w:rsidTr="00EA20D3">
        <w:trPr>
          <w:trHeight w:val="421"/>
        </w:trPr>
        <w:tc>
          <w:tcPr>
            <w:tcW w:w="877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вакансий </w:t>
            </w:r>
          </w:p>
        </w:tc>
        <w:tc>
          <w:tcPr>
            <w:tcW w:w="352" w:type="pct"/>
          </w:tcPr>
          <w:p w:rsidR="00EA20D3" w:rsidRPr="002C723E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E94EFC" w:rsidTr="00EA20D3">
        <w:trPr>
          <w:trHeight w:val="888"/>
        </w:trPr>
        <w:tc>
          <w:tcPr>
            <w:tcW w:w="877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педагогов высшей и первой квалификационной категории составляет  свыше 70 % </w:t>
            </w:r>
          </w:p>
        </w:tc>
        <w:tc>
          <w:tcPr>
            <w:tcW w:w="352" w:type="pct"/>
          </w:tcPr>
          <w:p w:rsidR="00EA20D3" w:rsidRPr="002C723E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E94EFC" w:rsidTr="00EA20D3">
        <w:trPr>
          <w:trHeight w:val="404"/>
        </w:trPr>
        <w:tc>
          <w:tcPr>
            <w:tcW w:w="877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50-70% </w:t>
            </w:r>
          </w:p>
        </w:tc>
        <w:tc>
          <w:tcPr>
            <w:tcW w:w="352" w:type="pct"/>
          </w:tcPr>
          <w:p w:rsidR="00EA20D3" w:rsidRPr="002C723E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E94EFC" w:rsidTr="00EA20D3">
        <w:trPr>
          <w:trHeight w:val="321"/>
        </w:trPr>
        <w:tc>
          <w:tcPr>
            <w:tcW w:w="877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ниже 50% </w:t>
            </w:r>
          </w:p>
        </w:tc>
        <w:tc>
          <w:tcPr>
            <w:tcW w:w="352" w:type="pct"/>
          </w:tcPr>
          <w:p w:rsidR="00EA20D3" w:rsidRPr="002C723E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E94EFC" w:rsidTr="00EA20D3">
        <w:trPr>
          <w:trHeight w:val="1128"/>
        </w:trPr>
        <w:tc>
          <w:tcPr>
            <w:tcW w:w="877" w:type="pct"/>
            <w:vMerge w:val="restar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>7.2. Распространение опыта педагогов ОО на муниципальном, региональном, межрегиональном и федеральном уровнях</w:t>
            </w:r>
          </w:p>
        </w:tc>
        <w:tc>
          <w:tcPr>
            <w:tcW w:w="1228" w:type="pct"/>
            <w:vMerge w:val="restar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>7.2.1. Электронный банк передового опыта, актуального для развития образования на лицейском и муниципальном/региональном уровнях, представленного в разных формах</w:t>
            </w:r>
          </w:p>
        </w:tc>
        <w:tc>
          <w:tcPr>
            <w:tcW w:w="1185" w:type="pc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регулярно пополняющегося банка методических разработок педагогов </w:t>
            </w:r>
          </w:p>
        </w:tc>
        <w:tc>
          <w:tcPr>
            <w:tcW w:w="352" w:type="pct"/>
          </w:tcPr>
          <w:p w:rsidR="00EA20D3" w:rsidRPr="002C723E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Сайт ОО</w:t>
            </w:r>
          </w:p>
        </w:tc>
        <w:tc>
          <w:tcPr>
            <w:tcW w:w="614" w:type="pct"/>
            <w:vMerge w:val="restar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E94EFC" w:rsidTr="00EA20D3">
        <w:trPr>
          <w:trHeight w:val="716"/>
        </w:trPr>
        <w:tc>
          <w:tcPr>
            <w:tcW w:w="877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банк методических разработок пополняется нерегулярно, эпизодически </w:t>
            </w:r>
          </w:p>
        </w:tc>
        <w:tc>
          <w:tcPr>
            <w:tcW w:w="352" w:type="pct"/>
          </w:tcPr>
          <w:p w:rsidR="00EA20D3" w:rsidRPr="002C723E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E94EFC" w:rsidTr="00EA20D3">
        <w:trPr>
          <w:trHeight w:val="659"/>
        </w:trPr>
        <w:tc>
          <w:tcPr>
            <w:tcW w:w="877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банк методических разработок отсутствует </w:t>
            </w:r>
          </w:p>
        </w:tc>
        <w:tc>
          <w:tcPr>
            <w:tcW w:w="352" w:type="pct"/>
          </w:tcPr>
          <w:p w:rsidR="00EA20D3" w:rsidRPr="002C723E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E94EFC" w:rsidTr="00EA20D3">
        <w:trPr>
          <w:trHeight w:val="1412"/>
        </w:trPr>
        <w:tc>
          <w:tcPr>
            <w:tcW w:w="877" w:type="pct"/>
            <w:vMerge w:val="restar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7.3. Участие педагогов ОО в профессиональных конкурсах и НПК</w:t>
            </w:r>
          </w:p>
        </w:tc>
        <w:tc>
          <w:tcPr>
            <w:tcW w:w="1228" w:type="pct"/>
            <w:vMerge w:val="restar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7.3.1. Количество педагогов,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предъявлявших опыт педагогической деятельности на различных уровнях</w:t>
            </w:r>
          </w:p>
        </w:tc>
        <w:tc>
          <w:tcPr>
            <w:tcW w:w="1185" w:type="pc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педагогов, </w:t>
            </w:r>
            <w:r w:rsidRPr="00E75846">
              <w:rPr>
                <w:rFonts w:ascii="Times New Roman" w:hAnsi="Times New Roman"/>
                <w:color w:val="000000"/>
                <w:sz w:val="24"/>
                <w:szCs w:val="24"/>
              </w:rPr>
              <w:t>педагогов, предъявлявших опыт педагогической деятельности на различных уровнях</w:t>
            </w: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возросло по сравнению с прошлым учебным годом </w:t>
            </w:r>
          </w:p>
        </w:tc>
        <w:tc>
          <w:tcPr>
            <w:tcW w:w="352" w:type="pct"/>
          </w:tcPr>
          <w:p w:rsidR="00EA20D3" w:rsidRPr="002C723E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Отчет по самообследованию деятельности ОО за учебный год</w:t>
            </w:r>
          </w:p>
        </w:tc>
        <w:tc>
          <w:tcPr>
            <w:tcW w:w="614" w:type="pct"/>
            <w:vMerge w:val="restar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Ткачук Е.А.</w:t>
            </w:r>
          </w:p>
        </w:tc>
      </w:tr>
      <w:tr w:rsidR="00EA20D3" w:rsidRPr="00E94EFC" w:rsidTr="00EA20D3">
        <w:trPr>
          <w:trHeight w:val="412"/>
        </w:trPr>
        <w:tc>
          <w:tcPr>
            <w:tcW w:w="877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осталось на прежнем уровне </w:t>
            </w:r>
          </w:p>
        </w:tc>
        <w:tc>
          <w:tcPr>
            <w:tcW w:w="352" w:type="pct"/>
          </w:tcPr>
          <w:p w:rsidR="00EA20D3" w:rsidRPr="002C723E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E94EFC" w:rsidTr="00EA20D3">
        <w:trPr>
          <w:trHeight w:val="345"/>
        </w:trPr>
        <w:tc>
          <w:tcPr>
            <w:tcW w:w="877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снизилось </w:t>
            </w:r>
          </w:p>
        </w:tc>
        <w:tc>
          <w:tcPr>
            <w:tcW w:w="352" w:type="pct"/>
          </w:tcPr>
          <w:p w:rsidR="00EA20D3" w:rsidRPr="002C723E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E94EFC" w:rsidTr="00EA20D3">
        <w:trPr>
          <w:trHeight w:val="1613"/>
        </w:trPr>
        <w:tc>
          <w:tcPr>
            <w:tcW w:w="877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 w:val="restar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>7.3.2. Количество педагогов, ставших победителями и призерами профессиональных конкурсов (по учебным годам)</w:t>
            </w:r>
          </w:p>
        </w:tc>
        <w:tc>
          <w:tcPr>
            <w:tcW w:w="1185" w:type="pc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педагогов, ставших победителями и призерами профессиональных конкурсов, возросло по сравнению с прошлым учебным годом </w:t>
            </w:r>
          </w:p>
        </w:tc>
        <w:tc>
          <w:tcPr>
            <w:tcW w:w="352" w:type="pct"/>
          </w:tcPr>
          <w:p w:rsidR="00EA20D3" w:rsidRPr="002C723E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Отчет по самообследованию деятельности ОО за учебный год</w:t>
            </w:r>
          </w:p>
        </w:tc>
        <w:tc>
          <w:tcPr>
            <w:tcW w:w="614" w:type="pct"/>
            <w:vMerge w:val="restar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Ткачук Е.А.</w:t>
            </w:r>
          </w:p>
        </w:tc>
      </w:tr>
      <w:tr w:rsidR="00EA20D3" w:rsidRPr="00E94EFC" w:rsidTr="00EA20D3">
        <w:trPr>
          <w:trHeight w:val="417"/>
        </w:trPr>
        <w:tc>
          <w:tcPr>
            <w:tcW w:w="877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осталось на прежнем уровне </w:t>
            </w:r>
          </w:p>
        </w:tc>
        <w:tc>
          <w:tcPr>
            <w:tcW w:w="352" w:type="pct"/>
          </w:tcPr>
          <w:p w:rsidR="00EA20D3" w:rsidRPr="002C723E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E94EFC" w:rsidTr="00EA20D3">
        <w:trPr>
          <w:trHeight w:val="360"/>
        </w:trPr>
        <w:tc>
          <w:tcPr>
            <w:tcW w:w="877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снизилось </w:t>
            </w:r>
          </w:p>
        </w:tc>
        <w:tc>
          <w:tcPr>
            <w:tcW w:w="352" w:type="pct"/>
          </w:tcPr>
          <w:p w:rsidR="00EA20D3" w:rsidRPr="002C723E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E94EFC" w:rsidTr="00EA20D3">
        <w:trPr>
          <w:trHeight w:val="1052"/>
        </w:trPr>
        <w:tc>
          <w:tcPr>
            <w:tcW w:w="877" w:type="pct"/>
            <w:vMerge w:val="restar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>7.4. Повышение уровня квалификации педагогов ОО</w:t>
            </w:r>
          </w:p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 w:val="restar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>7.4.1. Количество педагогов, прошедших курсовую подготовку (по учебным годам)</w:t>
            </w:r>
          </w:p>
        </w:tc>
        <w:tc>
          <w:tcPr>
            <w:tcW w:w="1185" w:type="pc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педагогов, прошедших курсовую подготовку, возросло по сравнению с прошлым учебным годом </w:t>
            </w:r>
          </w:p>
        </w:tc>
        <w:tc>
          <w:tcPr>
            <w:tcW w:w="352" w:type="pct"/>
          </w:tcPr>
          <w:p w:rsidR="00EA20D3" w:rsidRPr="002C723E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Справка о количестве педагогов, прошедших курсовую подготовку </w:t>
            </w:r>
          </w:p>
        </w:tc>
        <w:tc>
          <w:tcPr>
            <w:tcW w:w="614" w:type="pct"/>
            <w:vMerge w:val="restar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Ткачук Е.А.</w:t>
            </w:r>
          </w:p>
        </w:tc>
      </w:tr>
      <w:tr w:rsidR="00EA20D3" w:rsidRPr="00E94EFC" w:rsidTr="00EA20D3">
        <w:trPr>
          <w:trHeight w:val="405"/>
        </w:trPr>
        <w:tc>
          <w:tcPr>
            <w:tcW w:w="877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осталось на прежнем уровне </w:t>
            </w:r>
          </w:p>
        </w:tc>
        <w:tc>
          <w:tcPr>
            <w:tcW w:w="352" w:type="pct"/>
          </w:tcPr>
          <w:p w:rsidR="00EA20D3" w:rsidRPr="002C723E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E94EFC" w:rsidTr="00EA20D3">
        <w:trPr>
          <w:trHeight w:val="336"/>
        </w:trPr>
        <w:tc>
          <w:tcPr>
            <w:tcW w:w="877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снизилось </w:t>
            </w:r>
          </w:p>
        </w:tc>
        <w:tc>
          <w:tcPr>
            <w:tcW w:w="352" w:type="pct"/>
          </w:tcPr>
          <w:p w:rsidR="00EA20D3" w:rsidRPr="002C723E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E94EFC" w:rsidTr="00EA20D3">
        <w:trPr>
          <w:trHeight w:val="1275"/>
        </w:trPr>
        <w:tc>
          <w:tcPr>
            <w:tcW w:w="877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 w:val="restar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>7.4.2. Количество педагогов, повысивших квалификационную категорию (по учебным годам)</w:t>
            </w:r>
          </w:p>
        </w:tc>
        <w:tc>
          <w:tcPr>
            <w:tcW w:w="1185" w:type="pc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педагогов, повысивших квалификационную категорию, возросло по сравнению с прошлым учебным годом </w:t>
            </w:r>
          </w:p>
        </w:tc>
        <w:tc>
          <w:tcPr>
            <w:tcW w:w="352" w:type="pct"/>
          </w:tcPr>
          <w:p w:rsidR="00EA20D3" w:rsidRPr="002C723E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Аналитическая справка об организации деятельности педагогических кадров за учебный год</w:t>
            </w:r>
          </w:p>
        </w:tc>
        <w:tc>
          <w:tcPr>
            <w:tcW w:w="614" w:type="pct"/>
            <w:vMerge w:val="restar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Ткачук Е.А.</w:t>
            </w:r>
          </w:p>
        </w:tc>
      </w:tr>
      <w:tr w:rsidR="00EA20D3" w:rsidRPr="00E94EFC" w:rsidTr="00EA20D3">
        <w:trPr>
          <w:trHeight w:val="420"/>
        </w:trPr>
        <w:tc>
          <w:tcPr>
            <w:tcW w:w="877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осталось на прежнем уровне </w:t>
            </w:r>
          </w:p>
        </w:tc>
        <w:tc>
          <w:tcPr>
            <w:tcW w:w="352" w:type="pct"/>
          </w:tcPr>
          <w:p w:rsidR="00EA20D3" w:rsidRPr="002C723E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E94EFC" w:rsidTr="00EA20D3">
        <w:trPr>
          <w:trHeight w:val="345"/>
        </w:trPr>
        <w:tc>
          <w:tcPr>
            <w:tcW w:w="877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2C723E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снизилось </w:t>
            </w:r>
          </w:p>
        </w:tc>
        <w:tc>
          <w:tcPr>
            <w:tcW w:w="352" w:type="pct"/>
          </w:tcPr>
          <w:p w:rsidR="00EA20D3" w:rsidRPr="002C723E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72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E94EFC" w:rsidTr="00EA20D3">
        <w:tc>
          <w:tcPr>
            <w:tcW w:w="5000" w:type="pct"/>
            <w:gridSpan w:val="6"/>
          </w:tcPr>
          <w:p w:rsidR="00EA20D3" w:rsidRPr="00D16DF3" w:rsidRDefault="00EA20D3" w:rsidP="00EA20D3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Максимальное количество баллов по параметру – 14</w:t>
            </w:r>
          </w:p>
        </w:tc>
      </w:tr>
    </w:tbl>
    <w:p w:rsidR="00EA20D3" w:rsidRDefault="00EA20D3" w:rsidP="00EA20D3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EA20D3" w:rsidRDefault="00EA20D3" w:rsidP="00EA20D3">
      <w:pPr>
        <w:spacing w:after="0" w:line="256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EA20D3" w:rsidRPr="00E94EFC" w:rsidRDefault="00EA20D3" w:rsidP="00EA20D3">
      <w:pPr>
        <w:spacing w:after="0" w:line="256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94EFC">
        <w:rPr>
          <w:rFonts w:ascii="Times New Roman" w:hAnsi="Times New Roman" w:cs="Times New Roman"/>
          <w:b/>
          <w:sz w:val="24"/>
          <w:szCs w:val="24"/>
        </w:rPr>
        <w:t>Приложение №8</w:t>
      </w:r>
    </w:p>
    <w:p w:rsidR="00EA20D3" w:rsidRPr="00E94EFC" w:rsidRDefault="00EA20D3" w:rsidP="00EA20D3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4E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</w:t>
      </w:r>
    </w:p>
    <w:p w:rsidR="00EA20D3" w:rsidRPr="00E94EFC" w:rsidRDefault="00EA20D3" w:rsidP="00EA20D3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4E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Оценочный лист № 8</w:t>
      </w:r>
    </w:p>
    <w:p w:rsidR="00EA20D3" w:rsidRPr="00E94EFC" w:rsidRDefault="00EA20D3" w:rsidP="00EA20D3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4E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Трудоустройство выпускников</w:t>
      </w:r>
    </w:p>
    <w:p w:rsidR="00EA20D3" w:rsidRPr="00E94EFC" w:rsidRDefault="00EA20D3" w:rsidP="00EA20D3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a"/>
        <w:tblW w:w="5465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2792"/>
        <w:gridCol w:w="3908"/>
        <w:gridCol w:w="3772"/>
        <w:gridCol w:w="1120"/>
        <w:gridCol w:w="2368"/>
        <w:gridCol w:w="1954"/>
      </w:tblGrid>
      <w:tr w:rsidR="00EA20D3" w:rsidRPr="00E94EFC" w:rsidTr="00EA20D3">
        <w:tc>
          <w:tcPr>
            <w:tcW w:w="877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Параметры деятельности ОУ</w:t>
            </w:r>
          </w:p>
        </w:tc>
        <w:tc>
          <w:tcPr>
            <w:tcW w:w="1228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185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Критериальное значение</w:t>
            </w:r>
          </w:p>
        </w:tc>
        <w:tc>
          <w:tcPr>
            <w:tcW w:w="352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744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Инструментарий </w:t>
            </w:r>
          </w:p>
        </w:tc>
        <w:tc>
          <w:tcPr>
            <w:tcW w:w="614" w:type="pct"/>
          </w:tcPr>
          <w:p w:rsidR="00EA20D3" w:rsidRPr="00385C9B" w:rsidRDefault="00EA20D3" w:rsidP="00EA20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5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Ответственный за предоставление информации </w:t>
            </w:r>
          </w:p>
        </w:tc>
      </w:tr>
      <w:tr w:rsidR="00EA20D3" w:rsidRPr="00E94EFC" w:rsidTr="00EA20D3">
        <w:trPr>
          <w:trHeight w:val="964"/>
        </w:trPr>
        <w:tc>
          <w:tcPr>
            <w:tcW w:w="877" w:type="pct"/>
            <w:vMerge w:val="restar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8.1. Осознанное самоопределение выпускников </w:t>
            </w:r>
          </w:p>
        </w:tc>
        <w:tc>
          <w:tcPr>
            <w:tcW w:w="1228" w:type="pct"/>
            <w:vMerge w:val="restar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>8.1.1. Доля выпускников 9-х классов, продолживших обучение на уровне среднего общего образования (от общего количества выпускников основной школы)</w:t>
            </w:r>
          </w:p>
        </w:tc>
        <w:tc>
          <w:tcPr>
            <w:tcW w:w="1185" w:type="pc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>доля выпускников 9-х классов, продолживших обучение на уровне среднего общего образования, повысилась</w:t>
            </w:r>
          </w:p>
        </w:tc>
        <w:tc>
          <w:tcPr>
            <w:tcW w:w="352" w:type="pct"/>
          </w:tcPr>
          <w:p w:rsidR="00EA20D3" w:rsidRPr="00E94EFC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Справка о трудоустройстве выпускников </w:t>
            </w:r>
          </w:p>
        </w:tc>
        <w:tc>
          <w:tcPr>
            <w:tcW w:w="614" w:type="pct"/>
            <w:vMerge w:val="restart"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Ткачук Е.А.</w:t>
            </w:r>
          </w:p>
        </w:tc>
      </w:tr>
      <w:tr w:rsidR="00EA20D3" w:rsidRPr="00E94EFC" w:rsidTr="00EA20D3">
        <w:trPr>
          <w:trHeight w:val="377"/>
        </w:trPr>
        <w:tc>
          <w:tcPr>
            <w:tcW w:w="877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осталась на прежнем уровне </w:t>
            </w:r>
          </w:p>
        </w:tc>
        <w:tc>
          <w:tcPr>
            <w:tcW w:w="352" w:type="pct"/>
          </w:tcPr>
          <w:p w:rsidR="00EA20D3" w:rsidRPr="00E94EFC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E94EFC" w:rsidTr="00EA20D3">
        <w:trPr>
          <w:trHeight w:val="358"/>
        </w:trPr>
        <w:tc>
          <w:tcPr>
            <w:tcW w:w="877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понизилась </w:t>
            </w:r>
          </w:p>
        </w:tc>
        <w:tc>
          <w:tcPr>
            <w:tcW w:w="352" w:type="pct"/>
          </w:tcPr>
          <w:p w:rsidR="00EA20D3" w:rsidRPr="00E94EFC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E94EFC" w:rsidTr="00EA20D3">
        <w:trPr>
          <w:trHeight w:val="1034"/>
        </w:trPr>
        <w:tc>
          <w:tcPr>
            <w:tcW w:w="877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 w:val="restar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>8.1.2. Доля выпускников, продолживших обучение в учреждениях СПО и ВПО</w:t>
            </w:r>
          </w:p>
        </w:tc>
        <w:tc>
          <w:tcPr>
            <w:tcW w:w="1185" w:type="pc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выпускников 9-х классов, продолживших обучение в учреждениях СПО и ВПО, повысилась  </w:t>
            </w:r>
          </w:p>
        </w:tc>
        <w:tc>
          <w:tcPr>
            <w:tcW w:w="352" w:type="pct"/>
          </w:tcPr>
          <w:p w:rsidR="00EA20D3" w:rsidRPr="00E94EFC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Справка о трудоустройстве выпускников </w:t>
            </w:r>
          </w:p>
        </w:tc>
        <w:tc>
          <w:tcPr>
            <w:tcW w:w="614" w:type="pct"/>
            <w:vMerge w:val="restart"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Ткачук Е.А.</w:t>
            </w:r>
          </w:p>
        </w:tc>
      </w:tr>
      <w:tr w:rsidR="00EA20D3" w:rsidRPr="00E94EFC" w:rsidTr="00EA20D3">
        <w:trPr>
          <w:trHeight w:val="426"/>
        </w:trPr>
        <w:tc>
          <w:tcPr>
            <w:tcW w:w="877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осталась на прежнем уровне </w:t>
            </w:r>
          </w:p>
        </w:tc>
        <w:tc>
          <w:tcPr>
            <w:tcW w:w="352" w:type="pct"/>
          </w:tcPr>
          <w:p w:rsidR="00EA20D3" w:rsidRPr="00E94EFC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E94EFC" w:rsidTr="00EA20D3">
        <w:trPr>
          <w:trHeight w:val="390"/>
        </w:trPr>
        <w:tc>
          <w:tcPr>
            <w:tcW w:w="877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понизилась </w:t>
            </w:r>
          </w:p>
        </w:tc>
        <w:tc>
          <w:tcPr>
            <w:tcW w:w="352" w:type="pct"/>
          </w:tcPr>
          <w:p w:rsidR="00EA20D3" w:rsidRPr="00E94EFC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E94EFC" w:rsidTr="00EA20D3">
        <w:trPr>
          <w:trHeight w:val="510"/>
        </w:trPr>
        <w:tc>
          <w:tcPr>
            <w:tcW w:w="877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 w:val="restar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>8.1.3. Отсутствие выпускников, не продолживших обучение и не трудоустроенных</w:t>
            </w:r>
          </w:p>
        </w:tc>
        <w:tc>
          <w:tcPr>
            <w:tcW w:w="1185" w:type="pc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отсутствие выпускников, не продолживших обучение и не трудоустроенных </w:t>
            </w:r>
          </w:p>
        </w:tc>
        <w:tc>
          <w:tcPr>
            <w:tcW w:w="352" w:type="pct"/>
          </w:tcPr>
          <w:p w:rsidR="00EA20D3" w:rsidRPr="00E94EFC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Справка о трудоустройстве выпускников </w:t>
            </w:r>
          </w:p>
        </w:tc>
        <w:tc>
          <w:tcPr>
            <w:tcW w:w="614" w:type="pct"/>
            <w:vMerge w:val="restart"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Ткачук Е.А.</w:t>
            </w:r>
          </w:p>
        </w:tc>
      </w:tr>
      <w:tr w:rsidR="00EA20D3" w:rsidRPr="00E94EFC" w:rsidTr="00EA20D3">
        <w:trPr>
          <w:trHeight w:val="660"/>
        </w:trPr>
        <w:tc>
          <w:tcPr>
            <w:tcW w:w="877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выпускников, не продолживших обучение и не трудоустроенных </w:t>
            </w:r>
          </w:p>
        </w:tc>
        <w:tc>
          <w:tcPr>
            <w:tcW w:w="352" w:type="pct"/>
          </w:tcPr>
          <w:p w:rsidR="00EA20D3" w:rsidRPr="00E94EFC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E94EFC" w:rsidTr="00EA20D3">
        <w:trPr>
          <w:trHeight w:val="961"/>
        </w:trPr>
        <w:tc>
          <w:tcPr>
            <w:tcW w:w="877" w:type="pct"/>
            <w:vMerge w:val="restar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8.2.Мотивированность выпускников к осуществлению  трудовой деятельности </w:t>
            </w: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 территории Артинского ГО</w:t>
            </w:r>
          </w:p>
        </w:tc>
        <w:tc>
          <w:tcPr>
            <w:tcW w:w="1228" w:type="pct"/>
            <w:vMerge w:val="restar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8.2.1. Доля выпускников ОО, осуществляющих трудовую деятельность на территории Артинского ГО</w:t>
            </w:r>
          </w:p>
        </w:tc>
        <w:tc>
          <w:tcPr>
            <w:tcW w:w="1185" w:type="pc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выпускников ОО, осуществляющих трудовую деятельность на территории Артинского ГО, повысилась  </w:t>
            </w:r>
          </w:p>
        </w:tc>
        <w:tc>
          <w:tcPr>
            <w:tcW w:w="352" w:type="pct"/>
          </w:tcPr>
          <w:p w:rsidR="00EA20D3" w:rsidRPr="00E94EFC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2C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744" w:type="pct"/>
            <w:vMerge w:val="restart"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трудоустройства выпускников разных лет</w:t>
            </w:r>
          </w:p>
        </w:tc>
        <w:tc>
          <w:tcPr>
            <w:tcW w:w="614" w:type="pct"/>
            <w:vMerge w:val="restart"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Кашина В.П.</w:t>
            </w:r>
          </w:p>
        </w:tc>
      </w:tr>
      <w:tr w:rsidR="00EA20D3" w:rsidRPr="00E94EFC" w:rsidTr="00EA20D3">
        <w:trPr>
          <w:trHeight w:val="437"/>
        </w:trPr>
        <w:tc>
          <w:tcPr>
            <w:tcW w:w="877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осталась на прежнем уровне </w:t>
            </w:r>
          </w:p>
        </w:tc>
        <w:tc>
          <w:tcPr>
            <w:tcW w:w="352" w:type="pct"/>
          </w:tcPr>
          <w:p w:rsidR="00EA20D3" w:rsidRPr="00E94EFC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pct"/>
            <w:vMerge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E94EFC" w:rsidTr="00EA20D3">
        <w:trPr>
          <w:trHeight w:val="360"/>
        </w:trPr>
        <w:tc>
          <w:tcPr>
            <w:tcW w:w="877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</w:tcPr>
          <w:p w:rsidR="00EA20D3" w:rsidRPr="00E94EFC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понизилась </w:t>
            </w:r>
          </w:p>
        </w:tc>
        <w:tc>
          <w:tcPr>
            <w:tcW w:w="352" w:type="pct"/>
          </w:tcPr>
          <w:p w:rsidR="00EA20D3" w:rsidRPr="00E94EFC" w:rsidRDefault="00EA20D3" w:rsidP="00EA20D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94E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44" w:type="pct"/>
            <w:vMerge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vMerge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20D3" w:rsidRPr="00E94EFC" w:rsidTr="00EA20D3">
        <w:tc>
          <w:tcPr>
            <w:tcW w:w="5000" w:type="pct"/>
            <w:gridSpan w:val="6"/>
          </w:tcPr>
          <w:p w:rsidR="00EA20D3" w:rsidRPr="00F700DD" w:rsidRDefault="00EA20D3" w:rsidP="00EA20D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DF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Максимальное количество баллов по параметру - 8</w:t>
            </w:r>
          </w:p>
        </w:tc>
      </w:tr>
    </w:tbl>
    <w:p w:rsidR="00EA20D3" w:rsidRPr="00E94EFC" w:rsidRDefault="00EA20D3" w:rsidP="00EA20D3">
      <w:pPr>
        <w:rPr>
          <w:rFonts w:ascii="Times New Roman" w:hAnsi="Times New Roman" w:cs="Times New Roman"/>
          <w:sz w:val="24"/>
          <w:szCs w:val="24"/>
        </w:rPr>
      </w:pPr>
    </w:p>
    <w:p w:rsidR="00EA20D3" w:rsidRDefault="00EA20D3" w:rsidP="00EA20D3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5F503A">
        <w:rPr>
          <w:rFonts w:ascii="Times New Roman" w:hAnsi="Times New Roman"/>
          <w:b/>
          <w:sz w:val="28"/>
          <w:szCs w:val="28"/>
        </w:rPr>
        <w:t>Мак</w:t>
      </w:r>
      <w:r>
        <w:rPr>
          <w:rFonts w:ascii="Times New Roman" w:hAnsi="Times New Roman"/>
          <w:b/>
          <w:sz w:val="28"/>
          <w:szCs w:val="28"/>
        </w:rPr>
        <w:t>симальное количество баллов по 8</w:t>
      </w:r>
      <w:r w:rsidRPr="005F503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параметрам – </w:t>
      </w:r>
      <w:r w:rsidRPr="00A73FEA">
        <w:rPr>
          <w:rFonts w:ascii="Times New Roman" w:hAnsi="Times New Roman"/>
          <w:b/>
          <w:sz w:val="28"/>
          <w:szCs w:val="28"/>
        </w:rPr>
        <w:t>142</w:t>
      </w:r>
    </w:p>
    <w:p w:rsidR="00EA20D3" w:rsidRPr="00135B8C" w:rsidRDefault="00EA20D3" w:rsidP="00EA20D3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119 – 142</w:t>
      </w:r>
      <w:r w:rsidRPr="00135B8C">
        <w:rPr>
          <w:rFonts w:ascii="Times New Roman" w:hAnsi="Times New Roman"/>
          <w:sz w:val="28"/>
          <w:szCs w:val="28"/>
        </w:rPr>
        <w:t xml:space="preserve"> баллов - оптимальный уровень</w:t>
      </w:r>
    </w:p>
    <w:p w:rsidR="00EA20D3" w:rsidRPr="00135B8C" w:rsidRDefault="00EA20D3" w:rsidP="00EA20D3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96 – 118</w:t>
      </w:r>
      <w:r w:rsidRPr="00135B8C">
        <w:rPr>
          <w:rFonts w:ascii="Times New Roman" w:hAnsi="Times New Roman"/>
          <w:sz w:val="28"/>
          <w:szCs w:val="28"/>
        </w:rPr>
        <w:t xml:space="preserve"> баллов - высокий уровень</w:t>
      </w:r>
    </w:p>
    <w:p w:rsidR="00EA20D3" w:rsidRPr="00135B8C" w:rsidRDefault="00EA20D3" w:rsidP="00EA20D3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74 – 95</w:t>
      </w:r>
      <w:r w:rsidRPr="00135B8C">
        <w:rPr>
          <w:rFonts w:ascii="Times New Roman" w:hAnsi="Times New Roman"/>
          <w:sz w:val="28"/>
          <w:szCs w:val="28"/>
        </w:rPr>
        <w:t xml:space="preserve"> баллов – допустимый уровень</w:t>
      </w:r>
    </w:p>
    <w:p w:rsidR="00EA20D3" w:rsidRPr="00135B8C" w:rsidRDefault="00EA20D3" w:rsidP="00EA20D3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51 - 73</w:t>
      </w:r>
      <w:r w:rsidRPr="00135B8C">
        <w:rPr>
          <w:rFonts w:ascii="Times New Roman" w:hAnsi="Times New Roman"/>
          <w:sz w:val="28"/>
          <w:szCs w:val="28"/>
        </w:rPr>
        <w:t xml:space="preserve"> баллов – критический уровень</w:t>
      </w:r>
    </w:p>
    <w:p w:rsidR="00EA20D3" w:rsidRDefault="00EA20D3" w:rsidP="00EA20D3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менее 50</w:t>
      </w:r>
      <w:r w:rsidRPr="00135B8C">
        <w:rPr>
          <w:rFonts w:ascii="Times New Roman" w:hAnsi="Times New Roman"/>
          <w:sz w:val="28"/>
          <w:szCs w:val="28"/>
        </w:rPr>
        <w:t xml:space="preserve"> баллов  - недопустимый уровень</w:t>
      </w:r>
    </w:p>
    <w:p w:rsidR="00EA20D3" w:rsidRDefault="00EA20D3" w:rsidP="00EA20D3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</w:p>
    <w:p w:rsidR="00EA20D3" w:rsidRDefault="00EA20D3" w:rsidP="00EA20D3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</w:p>
    <w:p w:rsidR="00EA20D3" w:rsidRDefault="00EA20D3" w:rsidP="00EA20D3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</w:p>
    <w:p w:rsidR="00EA20D3" w:rsidRDefault="00EA20D3" w:rsidP="00EA20D3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</w:p>
    <w:p w:rsidR="00EA20D3" w:rsidRDefault="00EA20D3" w:rsidP="00EA20D3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</w:p>
    <w:p w:rsidR="00EA20D3" w:rsidRDefault="00EA20D3" w:rsidP="00EA20D3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</w:p>
    <w:p w:rsidR="00EA20D3" w:rsidRDefault="00EA20D3" w:rsidP="00EA20D3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</w:p>
    <w:p w:rsidR="00EA20D3" w:rsidRDefault="00EA20D3" w:rsidP="00EA20D3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</w:p>
    <w:p w:rsidR="00EA20D3" w:rsidRDefault="00EA20D3" w:rsidP="00EA20D3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</w:p>
    <w:p w:rsidR="00EA20D3" w:rsidRDefault="00EA20D3" w:rsidP="00EA20D3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</w:p>
    <w:p w:rsidR="00EA20D3" w:rsidRDefault="00EA20D3" w:rsidP="00EA20D3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</w:p>
    <w:p w:rsidR="00EA20D3" w:rsidRDefault="00EA20D3" w:rsidP="00EA20D3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</w:p>
    <w:p w:rsidR="00EA20D3" w:rsidRDefault="00EA20D3" w:rsidP="00EA20D3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</w:p>
    <w:p w:rsidR="00EA20D3" w:rsidRDefault="00EA20D3" w:rsidP="00EA20D3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</w:p>
    <w:p w:rsidR="00EA20D3" w:rsidRDefault="00EA20D3" w:rsidP="00EA20D3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</w:p>
    <w:p w:rsidR="00EA20D3" w:rsidRDefault="00EA20D3" w:rsidP="00EA20D3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</w:p>
    <w:p w:rsidR="00EA20D3" w:rsidRDefault="00EA20D3" w:rsidP="00EA20D3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</w:p>
    <w:p w:rsidR="00EA20D3" w:rsidRDefault="00EA20D3" w:rsidP="00EA20D3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</w:p>
    <w:p w:rsidR="00EA20D3" w:rsidRPr="00946661" w:rsidRDefault="00EA20D3" w:rsidP="00EA20D3">
      <w:pPr>
        <w:pStyle w:val="a3"/>
        <w:numPr>
          <w:ilvl w:val="0"/>
          <w:numId w:val="3"/>
        </w:numPr>
        <w:spacing w:after="0" w:line="276" w:lineRule="auto"/>
        <w:ind w:left="786"/>
        <w:rPr>
          <w:rFonts w:ascii="Times New Roman" w:hAnsi="Times New Roman"/>
          <w:b/>
          <w:sz w:val="28"/>
          <w:szCs w:val="28"/>
        </w:rPr>
      </w:pPr>
      <w:r w:rsidRPr="00946661">
        <w:rPr>
          <w:rFonts w:ascii="Times New Roman" w:hAnsi="Times New Roman"/>
          <w:b/>
          <w:sz w:val="28"/>
          <w:szCs w:val="28"/>
        </w:rPr>
        <w:t>Эффективность реализации программ общего и дополнительного образования</w:t>
      </w:r>
    </w:p>
    <w:p w:rsidR="00EA20D3" w:rsidRPr="00FF46A2" w:rsidRDefault="00EA20D3" w:rsidP="00EA20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46A2">
        <w:rPr>
          <w:rFonts w:ascii="Times New Roman" w:hAnsi="Times New Roman"/>
          <w:sz w:val="28"/>
          <w:szCs w:val="28"/>
        </w:rPr>
        <w:t>Эффективность реализации программ общего и дополнительного образования</w:t>
      </w:r>
      <w:r w:rsidRPr="00FF46A2">
        <w:rPr>
          <w:rFonts w:ascii="Times New Roman" w:hAnsi="Times New Roman"/>
          <w:b/>
          <w:sz w:val="28"/>
          <w:szCs w:val="28"/>
        </w:rPr>
        <w:t xml:space="preserve"> </w:t>
      </w:r>
      <w:r w:rsidRPr="00FF46A2">
        <w:rPr>
          <w:rFonts w:ascii="Times New Roman" w:eastAsia="Times New Roman" w:hAnsi="Times New Roman"/>
          <w:sz w:val="28"/>
          <w:szCs w:val="28"/>
          <w:lang w:eastAsia="ru-RU"/>
        </w:rPr>
        <w:t xml:space="preserve">целесообразно выявлять с позиции компетентностного подхода, который ориентирует образование на формирование ключевых компетенций обучающихся, способствующих их эффективной социализации и личностной самореализации. Компетентностный подход обуславливает необходимость формирования и развития совокупности всех ключевых компетенций обучающихся. </w:t>
      </w:r>
    </w:p>
    <w:p w:rsidR="00EA20D3" w:rsidRDefault="00EA20D3" w:rsidP="00EA20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46A2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компетенций обучающихся осуществляется в рамках определенных предметных областей, представленных соответствующими образовательными дисциплинами и курсами ("учебными предметами"). Однако нужно учитывать, что реализация компетентностного и культуросообразного подходов </w:t>
      </w:r>
      <w:r w:rsidRPr="00FF46A2">
        <w:rPr>
          <w:rFonts w:ascii="Times New Roman" w:eastAsia="Times New Roman" w:hAnsi="Times New Roman"/>
          <w:i/>
          <w:sz w:val="28"/>
          <w:szCs w:val="28"/>
          <w:lang w:eastAsia="ru-RU"/>
        </w:rPr>
        <w:t>требует представленности всех предметных областей в содержании образования</w:t>
      </w:r>
      <w:r w:rsidRPr="00FF46A2">
        <w:rPr>
          <w:rFonts w:ascii="Times New Roman" w:eastAsia="Times New Roman" w:hAnsi="Times New Roman"/>
          <w:sz w:val="28"/>
          <w:szCs w:val="28"/>
          <w:lang w:eastAsia="ru-RU"/>
        </w:rPr>
        <w:t xml:space="preserve">. Это может быть осуществлено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образовательными организациями </w:t>
      </w:r>
      <w:r w:rsidRPr="00FF46A2">
        <w:rPr>
          <w:rFonts w:ascii="Times New Roman" w:eastAsia="Times New Roman" w:hAnsi="Times New Roman"/>
          <w:sz w:val="28"/>
          <w:szCs w:val="28"/>
          <w:lang w:eastAsia="ru-RU"/>
        </w:rPr>
        <w:t>за счет вариативного компонента образования, а также на основе дополнительного образования детей, которое интегрируется в единый образовательный процесс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FF46A2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средним общим образованием</w:t>
      </w:r>
      <w:r w:rsidRPr="0094666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46661">
        <w:rPr>
          <w:rFonts w:ascii="Times New Roman" w:hAnsi="Times New Roman"/>
          <w:sz w:val="28"/>
          <w:szCs w:val="28"/>
        </w:rPr>
        <w:t xml:space="preserve"> </w:t>
      </w:r>
    </w:p>
    <w:p w:rsidR="00EA20D3" w:rsidRPr="00946661" w:rsidRDefault="00EA20D3" w:rsidP="00EA20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6661">
        <w:rPr>
          <w:rFonts w:ascii="Times New Roman" w:hAnsi="Times New Roman"/>
          <w:sz w:val="28"/>
          <w:szCs w:val="28"/>
        </w:rPr>
        <w:t>На основе систематизации информации по ниже п</w:t>
      </w:r>
      <w:r>
        <w:rPr>
          <w:rFonts w:ascii="Times New Roman" w:hAnsi="Times New Roman"/>
          <w:sz w:val="28"/>
          <w:szCs w:val="28"/>
        </w:rPr>
        <w:t>риведенной таблице общественные</w:t>
      </w:r>
      <w:r w:rsidRPr="00946661">
        <w:rPr>
          <w:rFonts w:ascii="Times New Roman" w:hAnsi="Times New Roman"/>
          <w:sz w:val="28"/>
          <w:szCs w:val="28"/>
        </w:rPr>
        <w:t xml:space="preserve"> экспе</w:t>
      </w:r>
      <w:r>
        <w:rPr>
          <w:rFonts w:ascii="Times New Roman" w:hAnsi="Times New Roman"/>
          <w:sz w:val="28"/>
          <w:szCs w:val="28"/>
        </w:rPr>
        <w:t xml:space="preserve">рты составляют </w:t>
      </w:r>
      <w:r w:rsidRPr="00946661">
        <w:rPr>
          <w:rFonts w:ascii="Times New Roman" w:hAnsi="Times New Roman"/>
          <w:sz w:val="28"/>
          <w:szCs w:val="28"/>
        </w:rPr>
        <w:t>мотивированное заключение</w:t>
      </w:r>
      <w:r>
        <w:rPr>
          <w:rFonts w:ascii="Times New Roman" w:hAnsi="Times New Roman"/>
          <w:sz w:val="28"/>
          <w:szCs w:val="28"/>
        </w:rPr>
        <w:t xml:space="preserve"> о предоставляемых обучающимся  возможностях  для формирования всех ключевых компетенций, необходимых для гражданской и профессиональной самореализации.</w:t>
      </w:r>
    </w:p>
    <w:p w:rsidR="00EA20D3" w:rsidRPr="00946661" w:rsidRDefault="00EA20D3" w:rsidP="00EA20D3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a"/>
        <w:tblW w:w="15168" w:type="dxa"/>
        <w:tblInd w:w="108" w:type="dxa"/>
        <w:tblLook w:val="04A0" w:firstRow="1" w:lastRow="0" w:firstColumn="1" w:lastColumn="0" w:noHBand="0" w:noVBand="1"/>
      </w:tblPr>
      <w:tblGrid>
        <w:gridCol w:w="2308"/>
        <w:gridCol w:w="2377"/>
        <w:gridCol w:w="1978"/>
        <w:gridCol w:w="8505"/>
      </w:tblGrid>
      <w:tr w:rsidR="00EA20D3" w:rsidRPr="00A43F5D" w:rsidTr="00A65E33">
        <w:trPr>
          <w:trHeight w:val="143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Pr="00A65E33" w:rsidRDefault="00EA20D3" w:rsidP="00EA20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5E33">
              <w:rPr>
                <w:rFonts w:ascii="Times New Roman" w:eastAsia="Times New Roman" w:hAnsi="Times New Roman"/>
                <w:b/>
                <w:sz w:val="24"/>
                <w:szCs w:val="24"/>
              </w:rPr>
              <w:t>Компетентность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Pr="00A65E33" w:rsidRDefault="00EA20D3" w:rsidP="00EA20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5E33">
              <w:rPr>
                <w:rFonts w:ascii="Times New Roman" w:eastAsia="Times New Roman" w:hAnsi="Times New Roman"/>
                <w:b/>
                <w:sz w:val="24"/>
                <w:szCs w:val="24"/>
              </w:rPr>
              <w:t>Сферы культуры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Pr="00A65E33" w:rsidRDefault="00EA20D3" w:rsidP="00EA20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5E33">
              <w:rPr>
                <w:rFonts w:ascii="Times New Roman" w:eastAsia="Times New Roman" w:hAnsi="Times New Roman"/>
                <w:b/>
                <w:sz w:val="24"/>
                <w:szCs w:val="24"/>
              </w:rPr>
              <w:t>Общее и дополнительное образование (заполняется экспертами на основе анализа учебного плана и плана внеурочной деятельности)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Pr="00A65E33" w:rsidRDefault="00EA20D3" w:rsidP="00EA20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65E33">
              <w:rPr>
                <w:rFonts w:ascii="Times New Roman" w:eastAsia="Times New Roman" w:hAnsi="Times New Roman"/>
                <w:b/>
                <w:sz w:val="24"/>
                <w:szCs w:val="24"/>
              </w:rPr>
              <w:t>Результаты</w:t>
            </w:r>
          </w:p>
        </w:tc>
      </w:tr>
      <w:tr w:rsidR="00EA20D3" w:rsidRPr="00A43F5D" w:rsidTr="00A65E33">
        <w:trPr>
          <w:trHeight w:val="253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Познавательно-информационная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ознавательная</w:t>
            </w:r>
          </w:p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Pr="00946661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5C1D">
              <w:rPr>
                <w:rFonts w:ascii="Times New Roman" w:eastAsia="Times New Roman" w:hAnsi="Times New Roman"/>
                <w:i/>
                <w:sz w:val="28"/>
                <w:szCs w:val="28"/>
              </w:rPr>
              <w:t>Количество победителей и призеров интернет-олимпиад и конкурсов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федеральный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территориальный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уровень.</w:t>
            </w:r>
          </w:p>
          <w:p w:rsidR="00EA20D3" w:rsidRPr="001B5C1D" w:rsidRDefault="00EA20D3" w:rsidP="00EA20D3">
            <w:pPr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1B5C1D">
              <w:rPr>
                <w:rFonts w:ascii="Times New Roman" w:eastAsia="Times New Roman" w:hAnsi="Times New Roman"/>
                <w:i/>
                <w:sz w:val="28"/>
                <w:szCs w:val="28"/>
              </w:rPr>
              <w:t>Количество победителей и призеров Всероссийской олимпиады школьников: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лицейский уровень.</w:t>
            </w:r>
          </w:p>
          <w:p w:rsidR="00EA20D3" w:rsidRPr="001B5C1D" w:rsidRDefault="00EA20D3" w:rsidP="00EA20D3">
            <w:pPr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1B5C1D">
              <w:rPr>
                <w:rFonts w:ascii="Times New Roman" w:eastAsia="Times New Roman" w:hAnsi="Times New Roman"/>
                <w:i/>
                <w:sz w:val="28"/>
                <w:szCs w:val="28"/>
              </w:rPr>
              <w:t>Количество победителей и призеров научно-практических конференций: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федеральный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территориальный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лицейский уровень.</w:t>
            </w:r>
          </w:p>
        </w:tc>
      </w:tr>
      <w:tr w:rsidR="00EA20D3" w:rsidRPr="00A43F5D" w:rsidTr="00A65E33">
        <w:trPr>
          <w:trHeight w:val="134"/>
        </w:trPr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0D3" w:rsidRPr="00A43F5D" w:rsidRDefault="00EA20D3" w:rsidP="00EA20D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интеллектуальная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Pr="00946661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0D3" w:rsidRPr="00A43F5D" w:rsidRDefault="00EA20D3" w:rsidP="00EA20D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A20D3" w:rsidRPr="00A43F5D" w:rsidTr="00A65E33">
        <w:trPr>
          <w:trHeight w:val="343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Гражданско-общественная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олитическая</w:t>
            </w:r>
          </w:p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D3" w:rsidRPr="001B5C1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Pr="001B5C1D" w:rsidRDefault="00EA20D3" w:rsidP="00EA20D3">
            <w:pPr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1B5C1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Количество победителей и призеров конкурсов гражданско-патриотической направленности: 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территориальный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уровень.</w:t>
            </w:r>
          </w:p>
          <w:p w:rsidR="00EA20D3" w:rsidRPr="001B5C1D" w:rsidRDefault="00EA20D3" w:rsidP="00EA20D3">
            <w:pPr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1B5C1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Количество победителей и призеров Всероссийской олимпиады школьников «Звезда. Таланты на службе обороны и безопасности»: 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федеральный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уровень.</w:t>
            </w:r>
          </w:p>
          <w:p w:rsidR="00EA20D3" w:rsidRPr="001B5C1D" w:rsidRDefault="00EA20D3" w:rsidP="00EA20D3">
            <w:pPr>
              <w:jc w:val="both"/>
              <w:rPr>
                <w:rFonts w:ascii="Times New Roman" w:eastAsia="Times New Roman" w:hAnsi="Times New Roman"/>
                <w:i/>
                <w:color w:val="C00000"/>
                <w:sz w:val="28"/>
                <w:szCs w:val="28"/>
              </w:rPr>
            </w:pPr>
            <w:r w:rsidRPr="001B5C1D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Количество победителей и призеров 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областного </w:t>
            </w:r>
            <w:r w:rsidRPr="001B5C1D">
              <w:rPr>
                <w:rFonts w:ascii="Times New Roman" w:eastAsia="Times New Roman" w:hAnsi="Times New Roman"/>
                <w:i/>
                <w:sz w:val="28"/>
                <w:szCs w:val="28"/>
              </w:rPr>
              <w:t>краеведческого конкурса-форума «Мы – уральцы»: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уровень.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Количество победителей и призеров Всероссийской викторины «Великая Отечественная война»: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уровень.</w:t>
            </w:r>
          </w:p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A20D3" w:rsidRPr="00A43F5D" w:rsidTr="00A65E33">
        <w:trPr>
          <w:trHeight w:val="223"/>
        </w:trPr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0D3" w:rsidRPr="00A43F5D" w:rsidRDefault="00EA20D3" w:rsidP="00EA20D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равственная</w:t>
            </w:r>
          </w:p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D3" w:rsidRPr="001B5C1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0D3" w:rsidRPr="00A43F5D" w:rsidRDefault="00EA20D3" w:rsidP="00EA20D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A20D3" w:rsidRPr="00A43F5D" w:rsidTr="00A65E33">
        <w:trPr>
          <w:trHeight w:val="238"/>
        </w:trPr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0D3" w:rsidRPr="00A43F5D" w:rsidRDefault="00EA20D3" w:rsidP="00EA20D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правовая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D3" w:rsidRPr="001B5C1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0D3" w:rsidRPr="00A43F5D" w:rsidRDefault="00EA20D3" w:rsidP="00EA20D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A20D3" w:rsidRPr="00A43F5D" w:rsidTr="00A65E33">
        <w:trPr>
          <w:trHeight w:val="313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Социально-трудовая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рудовая</w:t>
            </w:r>
          </w:p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D3" w:rsidRPr="001B5C1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Всероссийской олимпиады школьников: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лицейский уровень.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 xml:space="preserve">Количество победителей и призеров муниципального конкурса «Юный токарь. 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муниципального конкурса «Юный механизатор»</w:t>
            </w:r>
            <w:r w:rsidRPr="00A43F5D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муниципального конкурса «Юная модница».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соревнований по робототехнике: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федеральный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лицейский уровень.</w:t>
            </w:r>
          </w:p>
        </w:tc>
      </w:tr>
      <w:tr w:rsidR="00EA20D3" w:rsidRPr="00A43F5D" w:rsidTr="00A65E33">
        <w:trPr>
          <w:trHeight w:val="223"/>
        </w:trPr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0D3" w:rsidRPr="00A43F5D" w:rsidRDefault="00EA20D3" w:rsidP="00EA20D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роизводственная</w:t>
            </w:r>
          </w:p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D3" w:rsidRPr="001B5C1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0D3" w:rsidRPr="00A43F5D" w:rsidRDefault="00EA20D3" w:rsidP="00EA20D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A20D3" w:rsidRPr="00A43F5D" w:rsidTr="00A65E33">
        <w:trPr>
          <w:trHeight w:val="327"/>
        </w:trPr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0D3" w:rsidRPr="00A43F5D" w:rsidRDefault="00EA20D3" w:rsidP="00EA20D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экономическая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D3" w:rsidRPr="001B5C1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0D3" w:rsidRPr="00A43F5D" w:rsidRDefault="00EA20D3" w:rsidP="00EA20D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A20D3" w:rsidRPr="00A43F5D" w:rsidTr="00A65E33">
        <w:trPr>
          <w:trHeight w:val="566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Бытовая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культура топоса (дома, жилища)</w:t>
            </w:r>
          </w:p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D3" w:rsidRPr="001B5C1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Всероссийской олимпиады школьников: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лицейский уровень.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спортивных соревнований: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региональный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лицейский уровень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Всероссийского конкурса «Человек и природа»: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федеральный уровень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лицейский уровень.</w:t>
            </w:r>
          </w:p>
        </w:tc>
      </w:tr>
      <w:tr w:rsidR="00EA20D3" w:rsidRPr="00A43F5D" w:rsidTr="00A65E33">
        <w:trPr>
          <w:trHeight w:val="253"/>
        </w:trPr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0D3" w:rsidRPr="00A43F5D" w:rsidRDefault="00EA20D3" w:rsidP="00EA20D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 xml:space="preserve">культура отношения к 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своему телу (организму)</w:t>
            </w:r>
          </w:p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D3" w:rsidRPr="001B5C1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0D3" w:rsidRPr="00A43F5D" w:rsidRDefault="00EA20D3" w:rsidP="00EA20D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A20D3" w:rsidRPr="00A43F5D" w:rsidTr="00A65E33">
        <w:trPr>
          <w:trHeight w:val="253"/>
        </w:trPr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0D3" w:rsidRPr="00A43F5D" w:rsidRDefault="00EA20D3" w:rsidP="00EA20D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экологическая культура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D3" w:rsidRPr="001B5C1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0D3" w:rsidRPr="00A43F5D" w:rsidRDefault="00EA20D3" w:rsidP="00EA20D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A20D3" w:rsidRPr="00A43F5D" w:rsidTr="00A65E33">
        <w:trPr>
          <w:trHeight w:val="298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Культурно-досуговая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э</w:t>
            </w: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стетическая</w:t>
            </w:r>
          </w:p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20D3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Pr="001B5C1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 w:rsidRPr="001B5C1D"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творческих конкурсов: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федеральный уровень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лицейский уровень.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Всероссийского конкурса «Аккорд»: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федеральный уровень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муниципальный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лицейский уровень.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территориального конкурса «Весенняя капель».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муниципального конкурса Юные знатоки искусств»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муниципального конкурса «Грани талантов»</w:t>
            </w:r>
          </w:p>
        </w:tc>
      </w:tr>
      <w:tr w:rsidR="00EA20D3" w:rsidRPr="00A43F5D" w:rsidTr="00A65E33">
        <w:trPr>
          <w:trHeight w:val="253"/>
        </w:trPr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0D3" w:rsidRPr="00A43F5D" w:rsidRDefault="00EA20D3" w:rsidP="00EA20D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художественная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0D3" w:rsidRPr="001B5C1D" w:rsidRDefault="00EA20D3" w:rsidP="00EA20D3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0D3" w:rsidRPr="00A43F5D" w:rsidRDefault="00EA20D3" w:rsidP="00EA20D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A20D3" w:rsidRPr="00A43F5D" w:rsidTr="00A65E33">
        <w:trPr>
          <w:trHeight w:val="268"/>
        </w:trPr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0D3" w:rsidRPr="00A43F5D" w:rsidRDefault="00EA20D3" w:rsidP="00EA20D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0D3" w:rsidRPr="001B5C1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Количество победителей и призеров спортивных соревнований: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региональный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t>территориальный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43F5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муниципальный уровень;</w:t>
            </w:r>
          </w:p>
          <w:p w:rsidR="00EA20D3" w:rsidRPr="00A43F5D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лицейский уровень.</w:t>
            </w:r>
          </w:p>
        </w:tc>
      </w:tr>
    </w:tbl>
    <w:p w:rsidR="00EA20D3" w:rsidRPr="00781988" w:rsidRDefault="00EA20D3" w:rsidP="00EA20D3">
      <w:pPr>
        <w:spacing w:after="0" w:line="276" w:lineRule="auto"/>
        <w:rPr>
          <w:rFonts w:ascii="Times New Roman" w:hAnsi="Times New Roman"/>
          <w:b/>
          <w:sz w:val="28"/>
          <w:szCs w:val="28"/>
        </w:rPr>
      </w:pPr>
    </w:p>
    <w:p w:rsidR="00EA20D3" w:rsidRPr="005722D1" w:rsidRDefault="00EA20D3" w:rsidP="00EA20D3">
      <w:pPr>
        <w:pStyle w:val="a3"/>
        <w:numPr>
          <w:ilvl w:val="0"/>
          <w:numId w:val="3"/>
        </w:numPr>
        <w:spacing w:after="0" w:line="240" w:lineRule="auto"/>
        <w:ind w:left="78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5722D1">
        <w:rPr>
          <w:rFonts w:ascii="Times New Roman" w:hAnsi="Times New Roman"/>
          <w:b/>
          <w:sz w:val="28"/>
          <w:szCs w:val="28"/>
        </w:rPr>
        <w:t>Практическая эффективность деятельности и развитие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07768">
        <w:rPr>
          <w:rFonts w:ascii="Times New Roman" w:hAnsi="Times New Roman"/>
          <w:b/>
          <w:sz w:val="28"/>
          <w:szCs w:val="28"/>
        </w:rPr>
        <w:t xml:space="preserve">МАОУ </w:t>
      </w:r>
      <w:r>
        <w:rPr>
          <w:rFonts w:ascii="Times New Roman" w:hAnsi="Times New Roman"/>
          <w:b/>
          <w:sz w:val="28"/>
          <w:szCs w:val="28"/>
        </w:rPr>
        <w:t>«</w:t>
      </w:r>
      <w:r w:rsidRPr="00507768">
        <w:rPr>
          <w:rFonts w:ascii="Times New Roman" w:hAnsi="Times New Roman"/>
          <w:b/>
          <w:sz w:val="28"/>
          <w:szCs w:val="28"/>
        </w:rPr>
        <w:t>Артинский лицей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EA20D3" w:rsidRPr="00507768" w:rsidRDefault="00EA20D3" w:rsidP="00EA20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>Анализ последней составляющей предмета ОПЭ направлен на выявление направления и степени изменени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й, происходящих в лицее, уровня</w:t>
      </w:r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практической эффективности его деятельности.  Динамика и качество происходящих в образовательной организации процессов хорошо прослеживается посредством моделирования </w:t>
      </w:r>
      <w:r w:rsidRPr="00523ECB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организационно-образовательной системы лицея в «поле структурного развития»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(см. схему 1)</w:t>
      </w:r>
      <w:r w:rsidRPr="00523ECB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 xml:space="preserve"> Кроме того, позиционирование лицея в поле структурного развития имеет развивающий ресурс, поскольку способно интегрировать и точно направлять профессиональные усилия и творческий потенциал педагогического коллектива. </w:t>
      </w:r>
    </w:p>
    <w:p w:rsidR="00EA20D3" w:rsidRPr="00507768" w:rsidRDefault="00EA20D3" w:rsidP="00EA20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>Организационно-образовательная система школы включает такие основные элементы</w:t>
      </w:r>
      <w:r w:rsidRPr="005077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>как ее структурная организация, координационные механизмы, образовательная среда, содержание образования, образовательный процесс, субъекты образовательного процесса и т.д</w:t>
      </w:r>
      <w:r w:rsidRPr="00507768">
        <w:rPr>
          <w:rStyle w:val="ad"/>
          <w:rFonts w:ascii="Times New Roman" w:eastAsia="Times New Roman" w:hAnsi="Times New Roman"/>
          <w:sz w:val="28"/>
          <w:szCs w:val="28"/>
          <w:lang w:eastAsia="ru-RU"/>
        </w:rPr>
        <w:footnoteReference w:id="1"/>
      </w:r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A20D3" w:rsidRDefault="00EA20D3" w:rsidP="00EA20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Основное положение данного подхода заключается в наибольшей практической эффективности деятельности школы при взаимосоответствии образовательной и организационной моделей.  Если образовательная и организационная структура находятся в диссонансе (например, при попытках использовать современные технологии обучения (образовательная структура) в условиях традиционного управления (организационная структура)), эффективность деятельности образовательной организации значительно снижена или отсутствует. Наибольшее взаимосоответствие приведено в таблице.  Модели расположены в порядке градации от традиционной к инновационной. Данная таблица рекомендована как матрица типологической квалификации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организационной и образовательной структур ОО </w:t>
      </w:r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составлении мотивированного заключения при </w:t>
      </w:r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общественно-профессиональной экспертизе.</w:t>
      </w:r>
    </w:p>
    <w:p w:rsidR="00EA20D3" w:rsidRPr="004734EF" w:rsidRDefault="00EA20D3" w:rsidP="00EA20D3">
      <w:p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a"/>
        <w:tblW w:w="14709" w:type="dxa"/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6486"/>
        <w:gridCol w:w="3828"/>
      </w:tblGrid>
      <w:tr w:rsidR="00EA20D3" w:rsidRPr="00F65D10" w:rsidTr="00EA20D3">
        <w:tc>
          <w:tcPr>
            <w:tcW w:w="2127" w:type="dxa"/>
          </w:tcPr>
          <w:p w:rsidR="00EA20D3" w:rsidRPr="00AD4BBD" w:rsidRDefault="00EA20D3" w:rsidP="00EA20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4BBD">
              <w:rPr>
                <w:rFonts w:ascii="Times New Roman" w:eastAsia="Times New Roman" w:hAnsi="Times New Roman"/>
                <w:b/>
                <w:sz w:val="24"/>
                <w:szCs w:val="24"/>
              </w:rPr>
              <w:t>Образовательная модель школы</w:t>
            </w:r>
          </w:p>
        </w:tc>
        <w:tc>
          <w:tcPr>
            <w:tcW w:w="2268" w:type="dxa"/>
          </w:tcPr>
          <w:p w:rsidR="00EA20D3" w:rsidRPr="00AD4BBD" w:rsidRDefault="00EA20D3" w:rsidP="00EA20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</w:t>
            </w:r>
            <w:r w:rsidRPr="00AD4BBD">
              <w:rPr>
                <w:rFonts w:ascii="Times New Roman" w:eastAsia="Times New Roman" w:hAnsi="Times New Roman"/>
                <w:b/>
                <w:sz w:val="24"/>
                <w:szCs w:val="24"/>
              </w:rPr>
              <w:t>рганизационная (управленческая) модель</w:t>
            </w:r>
          </w:p>
        </w:tc>
        <w:tc>
          <w:tcPr>
            <w:tcW w:w="6486" w:type="dxa"/>
          </w:tcPr>
          <w:p w:rsidR="00EA20D3" w:rsidRPr="00AD4BBD" w:rsidRDefault="00EA20D3" w:rsidP="00EA20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r w:rsidRPr="00AD4BBD">
              <w:rPr>
                <w:rFonts w:ascii="Times New Roman" w:eastAsia="Times New Roman" w:hAnsi="Times New Roman"/>
                <w:b/>
                <w:sz w:val="24"/>
                <w:szCs w:val="24"/>
              </w:rPr>
              <w:t>ризнаки</w:t>
            </w:r>
          </w:p>
        </w:tc>
        <w:tc>
          <w:tcPr>
            <w:tcW w:w="3828" w:type="dxa"/>
          </w:tcPr>
          <w:p w:rsidR="00EA20D3" w:rsidRPr="00AD4BBD" w:rsidRDefault="00EA20D3" w:rsidP="00EA20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4BBD">
              <w:rPr>
                <w:rFonts w:ascii="Times New Roman" w:eastAsia="Times New Roman" w:hAnsi="Times New Roman"/>
                <w:b/>
                <w:sz w:val="24"/>
                <w:szCs w:val="24"/>
              </w:rPr>
              <w:t>Достоинства и недостатки</w:t>
            </w:r>
          </w:p>
        </w:tc>
      </w:tr>
      <w:tr w:rsidR="00EA20D3" w:rsidRPr="00F65D10" w:rsidTr="00EA20D3">
        <w:trPr>
          <w:trHeight w:val="552"/>
        </w:trPr>
        <w:tc>
          <w:tcPr>
            <w:tcW w:w="2127" w:type="dxa"/>
          </w:tcPr>
          <w:p w:rsidR="00EA20D3" w:rsidRPr="00507768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1.отборочно-поточная</w:t>
            </w:r>
          </w:p>
        </w:tc>
        <w:tc>
          <w:tcPr>
            <w:tcW w:w="2268" w:type="dxa"/>
          </w:tcPr>
          <w:p w:rsidR="00EA20D3" w:rsidRPr="00507768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сегментная</w:t>
            </w:r>
          </w:p>
        </w:tc>
        <w:tc>
          <w:tcPr>
            <w:tcW w:w="6486" w:type="dxa"/>
          </w:tcPr>
          <w:p w:rsidR="00EA20D3" w:rsidRPr="00507768" w:rsidRDefault="00EA20D3" w:rsidP="00EA20D3">
            <w:pPr>
              <w:pStyle w:val="a3"/>
              <w:numPr>
                <w:ilvl w:val="0"/>
                <w:numId w:val="7"/>
              </w:numPr>
              <w:ind w:left="318" w:hanging="28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bCs/>
                <w:sz w:val="28"/>
                <w:szCs w:val="28"/>
              </w:rPr>
              <w:t>Высокий уровень автономности учителя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 (как отдельного </w:t>
            </w:r>
            <w:r w:rsidRPr="00507768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сегмента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 системы): сам оценивает свою работу, имеет минимум деловых связей с другими учителями;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7"/>
              </w:numPr>
              <w:ind w:left="318" w:hanging="28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 Методы преподавания - традиционны, формальны и прямолинейны; 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7"/>
              </w:numPr>
              <w:ind w:left="318" w:hanging="28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Главный критерий эффективности преподавания - достижение формальных результатов обучения, проявляющихся на экзаменах;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7"/>
              </w:numPr>
              <w:ind w:left="318" w:hanging="28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 Ограниченный набор образовательных целей (знание); 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7"/>
              </w:numPr>
              <w:ind w:left="318" w:hanging="28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Разделение учащихся на "сильные" и "слабые" потоки; 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7"/>
              </w:numPr>
              <w:ind w:left="318" w:hanging="28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Отсутствие межпредметных связей; 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7"/>
              </w:numPr>
              <w:ind w:left="318" w:hanging="28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Стабильно фиксированные критерии успешности учащихся;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7"/>
              </w:numPr>
              <w:ind w:left="318" w:hanging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Образовательный процесс носит унифицированный характер;</w:t>
            </w:r>
          </w:p>
          <w:p w:rsidR="00EA20D3" w:rsidRPr="004734EF" w:rsidRDefault="00EA20D3" w:rsidP="00EA20D3">
            <w:pPr>
              <w:pStyle w:val="a3"/>
              <w:numPr>
                <w:ilvl w:val="0"/>
                <w:numId w:val="7"/>
              </w:numPr>
              <w:ind w:left="318" w:hanging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 Воспитательная работа со школьниками направлена, прежде всего, на поддержание учебной дисциплины и поддержание высоких результатов обучения. </w:t>
            </w:r>
          </w:p>
        </w:tc>
        <w:tc>
          <w:tcPr>
            <w:tcW w:w="3828" w:type="dxa"/>
          </w:tcPr>
          <w:p w:rsidR="00EA20D3" w:rsidRPr="00C17281" w:rsidRDefault="00EA20D3" w:rsidP="00EA20D3">
            <w:pPr>
              <w:ind w:left="34"/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 w:rsidRPr="00C17281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 xml:space="preserve">Достоинства: 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8"/>
              </w:numPr>
              <w:ind w:left="317" w:hanging="28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ясность образовательных результатов;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8"/>
              </w:numPr>
              <w:ind w:left="317" w:hanging="28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"свобода действий" учителя в рамках своего предмета. </w:t>
            </w:r>
          </w:p>
          <w:p w:rsidR="00EA20D3" w:rsidRPr="00C17281" w:rsidRDefault="00EA20D3" w:rsidP="00EA20D3">
            <w:pPr>
              <w:ind w:left="34"/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 w:rsidRPr="00C17281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 xml:space="preserve">Недостатки: </w:t>
            </w:r>
          </w:p>
          <w:p w:rsidR="00EA20D3" w:rsidRPr="00507768" w:rsidRDefault="00EA20D3" w:rsidP="00EA20D3">
            <w:pPr>
              <w:ind w:left="3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1. негибкое преподавание, </w:t>
            </w:r>
          </w:p>
          <w:p w:rsidR="00EA20D3" w:rsidRPr="00507768" w:rsidRDefault="00EA20D3" w:rsidP="00EA20D3">
            <w:pPr>
              <w:ind w:left="3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2. отсутствие реальной оценки деятельности учителей,</w:t>
            </w:r>
          </w:p>
          <w:p w:rsidR="00EA20D3" w:rsidRPr="00507768" w:rsidRDefault="00EA20D3" w:rsidP="00EA20D3">
            <w:pPr>
              <w:ind w:left="3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3.  </w:t>
            </w:r>
            <w:r w:rsidRPr="00507768">
              <w:rPr>
                <w:rFonts w:ascii="Times New Roman" w:eastAsia="Times New Roman" w:hAnsi="Times New Roman"/>
                <w:bCs/>
                <w:sz w:val="28"/>
                <w:szCs w:val="28"/>
              </w:rPr>
              <w:t>ограниченные возможности для инноваций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, обусловленные вялым административным управлением и отсутствием консультативных механизмов между педагогами. </w:t>
            </w:r>
          </w:p>
          <w:p w:rsidR="00EA20D3" w:rsidRPr="00507768" w:rsidRDefault="00EA20D3" w:rsidP="00EA20D3">
            <w:pPr>
              <w:pStyle w:val="a3"/>
              <w:ind w:left="31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A20D3" w:rsidRPr="00F65D10" w:rsidTr="00EA20D3">
        <w:tc>
          <w:tcPr>
            <w:tcW w:w="2127" w:type="dxa"/>
          </w:tcPr>
          <w:p w:rsidR="00EA20D3" w:rsidRPr="00507768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2. постановочная</w:t>
            </w:r>
          </w:p>
        </w:tc>
        <w:tc>
          <w:tcPr>
            <w:tcW w:w="2268" w:type="dxa"/>
          </w:tcPr>
          <w:p w:rsidR="00EA20D3" w:rsidRPr="00507768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линейная</w:t>
            </w:r>
          </w:p>
        </w:tc>
        <w:tc>
          <w:tcPr>
            <w:tcW w:w="6486" w:type="dxa"/>
          </w:tcPr>
          <w:p w:rsidR="00EA20D3" w:rsidRPr="00507768" w:rsidRDefault="00EA20D3" w:rsidP="00EA20D3">
            <w:pPr>
              <w:pStyle w:val="a3"/>
              <w:numPr>
                <w:ilvl w:val="0"/>
                <w:numId w:val="9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Учет различных способностей детей при освоении разных школьных предметов путем дифференциации образовательного процесса в рамках нескольких традиционно наиболее "важных" дисциплин (математика, языки) для которых предусматривается два-три уровня обучения;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9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Возможность смены учащимися уровня обучения по отдельным предметам на основе периодических тестирований; 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9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Учащихся консультируют по вопросам профилирующих предметов, необходимых для поступления в тот или иной вуз и т.п.;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9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Усиливается роль методических объединений, что обеспечивает более тесную кооперацию учителей, входящих в эти объединения. Руководители методических объединений консультируют администрацию по учебным вопросам, не превышая функциональных иерархических пределов, установленных администрацией.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9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Заместители директора курируют работу методических объединений.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9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Четкость позиции администрации </w:t>
            </w:r>
            <w:r w:rsidRPr="00523ECB"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как координирующего органа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 и директивный характер распоряжений определяют "что" и "как" следует делать учителям и методическим объединениям; 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9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Структура, осуществляющая воспитание и психолого-педагогическое сопровождение учащихся - классные руководители и учителя, занимающиеся коррекционным обучением. </w:t>
            </w:r>
          </w:p>
        </w:tc>
        <w:tc>
          <w:tcPr>
            <w:tcW w:w="3828" w:type="dxa"/>
          </w:tcPr>
          <w:p w:rsidR="00EA20D3" w:rsidRPr="00C17281" w:rsidRDefault="00EA20D3" w:rsidP="00EA20D3">
            <w:pPr>
              <w:ind w:left="34" w:hanging="34"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 w:rsidRPr="00C17281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lastRenderedPageBreak/>
              <w:t>Достоинства: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5"/>
              </w:numPr>
              <w:ind w:left="317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обладает определенным инновационным потенциалом, поскольку нововведения могут быть достигнуты за счет 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административной воли и власти. </w:t>
            </w:r>
          </w:p>
          <w:p w:rsidR="00EA20D3" w:rsidRPr="00C17281" w:rsidRDefault="00EA20D3" w:rsidP="00EA20D3">
            <w:pPr>
              <w:ind w:left="34" w:hanging="34"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 w:rsidRPr="00C17281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Недостатки: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6"/>
              </w:numPr>
              <w:ind w:left="317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модель близка  к традиционной модели (№1) </w:t>
            </w:r>
          </w:p>
          <w:p w:rsidR="00EA20D3" w:rsidRPr="00F65D10" w:rsidRDefault="00EA20D3" w:rsidP="00EA20D3">
            <w:pPr>
              <w:ind w:left="34" w:hanging="34"/>
              <w:jc w:val="both"/>
              <w:rPr>
                <w:rFonts w:ascii="Times New Roman" w:eastAsia="Times New Roman" w:hAnsi="Times New Roman"/>
                <w:color w:val="8496B0" w:themeColor="text2" w:themeTint="99"/>
                <w:sz w:val="24"/>
                <w:szCs w:val="24"/>
              </w:rPr>
            </w:pPr>
          </w:p>
        </w:tc>
      </w:tr>
      <w:tr w:rsidR="00EA20D3" w:rsidRPr="00F65D10" w:rsidTr="00EA20D3">
        <w:tc>
          <w:tcPr>
            <w:tcW w:w="2127" w:type="dxa"/>
          </w:tcPr>
          <w:p w:rsidR="00EA20D3" w:rsidRPr="00507768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3. смешанных способностей</w:t>
            </w:r>
          </w:p>
        </w:tc>
        <w:tc>
          <w:tcPr>
            <w:tcW w:w="2268" w:type="dxa"/>
          </w:tcPr>
          <w:p w:rsidR="00EA20D3" w:rsidRPr="00507768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коллегиальная</w:t>
            </w:r>
          </w:p>
        </w:tc>
        <w:tc>
          <w:tcPr>
            <w:tcW w:w="6486" w:type="dxa"/>
          </w:tcPr>
          <w:p w:rsidR="00EA20D3" w:rsidRPr="00507768" w:rsidRDefault="00EA20D3" w:rsidP="00EA20D3">
            <w:pPr>
              <w:pStyle w:val="a3"/>
              <w:numPr>
                <w:ilvl w:val="0"/>
                <w:numId w:val="10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Потенциал для индивидуального обучения: разделение учащихся на тех, кому нужна помощь учителя и "одаренных"; 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0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Разделение происходит внутри класса, т.е. не существует  предварительного отбора и перегруппировок; 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0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Перед учителями ставятся более сложные методические задачи: принимаются гибкие решения о времени изучения той или темы, о балансе использования групповых и индивидуальных форм работы, о делении учащихся на рабочие группы и т.п.;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0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Деятельность учителя на уроке лимитируется, в основном, рекомендациями методического объединения и в меньшей мере требованиями администрации;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0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 Коллегиальная организация: в рамках методических объединений организуется взаимные консультации учителей, постоянное повышение их преподавательского мастерства, координируются программы и учебные планы различных классов и т.п.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0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Поскольку каждое методическое объединение замыкается на решении узко предметных проблем, возникает необходимость в создании общешкольного координационного органа, в который входят директор, его заместители и руководители методических объединений;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0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Решения, приемлемые для большинства участников вырабатываются на основе консенсуса общешкольным координационным органом;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0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Сотрудничество учащихся рассматривается как необходимое условие эффективного обучения.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0"/>
              </w:numPr>
              <w:tabs>
                <w:tab w:val="left" w:pos="451"/>
              </w:tabs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Классные руководители информируют учителей-предметников о проблемах, возникающих у тех или иных учащихся, однако проблемы воспитания никогда не становятся предметом работы методических объединений. </w:t>
            </w:r>
          </w:p>
        </w:tc>
        <w:tc>
          <w:tcPr>
            <w:tcW w:w="3828" w:type="dxa"/>
          </w:tcPr>
          <w:p w:rsidR="00EA20D3" w:rsidRPr="00C17281" w:rsidRDefault="00EA20D3" w:rsidP="00EA20D3">
            <w:pPr>
              <w:ind w:left="26"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 w:rsidRPr="00C17281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lastRenderedPageBreak/>
              <w:t>Достоинства:</w:t>
            </w:r>
          </w:p>
          <w:p w:rsidR="00EA20D3" w:rsidRPr="00507768" w:rsidRDefault="00EA20D3" w:rsidP="00EA20D3">
            <w:pPr>
              <w:ind w:left="2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1.Формируется некая общешкольная стратегия; </w:t>
            </w:r>
          </w:p>
          <w:p w:rsidR="00EA20D3" w:rsidRPr="00507768" w:rsidRDefault="00EA20D3" w:rsidP="00EA20D3">
            <w:pPr>
              <w:tabs>
                <w:tab w:val="left" w:pos="317"/>
                <w:tab w:val="left" w:pos="459"/>
                <w:tab w:val="left" w:pos="601"/>
              </w:tabs>
              <w:ind w:left="2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2.Кооперация педагогов на основе методических объединений и коллегиального органа является хорошей предпосылкой для изменения организационных процессов и введения образовательных инноваций в школе, если эти нововведения не затрагивают стирания границ между отдельными предметами.</w:t>
            </w:r>
          </w:p>
          <w:p w:rsidR="00EA20D3" w:rsidRDefault="00EA20D3" w:rsidP="00EA20D3">
            <w:pPr>
              <w:ind w:left="2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20D3" w:rsidRPr="00C17281" w:rsidRDefault="00EA20D3" w:rsidP="00EA20D3">
            <w:pPr>
              <w:ind w:left="26"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 w:rsidRPr="00C17281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Недостатки: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границы интересов методических объединений и отдельных предметов так до конца и не преодолеваются.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особую роль приобретает характер организационной культуры педагогического коллектива, который может существенно ограничивать принятие инноваций, если они выходят за рамки принятых "культурных стереотипов";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из поля деятельности выпадают проблемы воспитания.</w:t>
            </w:r>
          </w:p>
          <w:p w:rsidR="00EA20D3" w:rsidRPr="00F65D10" w:rsidRDefault="00EA20D3" w:rsidP="00EA20D3">
            <w:pPr>
              <w:jc w:val="both"/>
              <w:rPr>
                <w:rFonts w:ascii="Times New Roman" w:eastAsia="Times New Roman" w:hAnsi="Times New Roman"/>
                <w:color w:val="8496B0" w:themeColor="text2" w:themeTint="99"/>
                <w:sz w:val="24"/>
                <w:szCs w:val="24"/>
              </w:rPr>
            </w:pPr>
          </w:p>
        </w:tc>
      </w:tr>
      <w:tr w:rsidR="00EA20D3" w:rsidRPr="00F65D10" w:rsidTr="00EA20D3">
        <w:tc>
          <w:tcPr>
            <w:tcW w:w="2127" w:type="dxa"/>
          </w:tcPr>
          <w:p w:rsidR="00EA20D3" w:rsidRPr="00507768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4. интегративная</w:t>
            </w:r>
          </w:p>
        </w:tc>
        <w:tc>
          <w:tcPr>
            <w:tcW w:w="2268" w:type="dxa"/>
          </w:tcPr>
          <w:p w:rsidR="00EA20D3" w:rsidRPr="00507768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матричная</w:t>
            </w:r>
          </w:p>
        </w:tc>
        <w:tc>
          <w:tcPr>
            <w:tcW w:w="6486" w:type="dxa"/>
          </w:tcPr>
          <w:p w:rsidR="00EA20D3" w:rsidRPr="00523ECB" w:rsidRDefault="00EA20D3" w:rsidP="00EA20D3">
            <w:pPr>
              <w:pStyle w:val="a3"/>
              <w:numPr>
                <w:ilvl w:val="0"/>
                <w:numId w:val="12"/>
              </w:numPr>
              <w:ind w:left="309" w:hanging="283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широкая направленность содержания образовательного процесса: наряду с традиционным знаниевым содержанием, образование направлено на эмоциональное, нормативно-поведенческое, социальное и экспрессивное (умение выражать себя) </w:t>
            </w:r>
            <w:r w:rsidRPr="00523ECB">
              <w:rPr>
                <w:rFonts w:ascii="Times New Roman" w:eastAsia="Times New Roman" w:hAnsi="Times New Roman"/>
                <w:i/>
                <w:sz w:val="28"/>
                <w:szCs w:val="28"/>
              </w:rPr>
              <w:t>развитие личности;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2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межпредметная </w:t>
            </w:r>
            <w:r w:rsidRPr="00523ECB"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интеграция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: вводятся курсы, в которых границы между отдельными предметами стираются;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2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развиты </w:t>
            </w:r>
            <w:r w:rsidRPr="00523ECB">
              <w:rPr>
                <w:rFonts w:ascii="Times New Roman" w:eastAsia="Times New Roman" w:hAnsi="Times New Roman"/>
                <w:i/>
                <w:sz w:val="28"/>
                <w:szCs w:val="28"/>
              </w:rPr>
              <w:t>индивидуальные формы образования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, например, проектные;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2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выстраиваются </w:t>
            </w:r>
            <w:r w:rsidRPr="00523ECB">
              <w:rPr>
                <w:rFonts w:ascii="Times New Roman" w:eastAsia="Times New Roman" w:hAnsi="Times New Roman"/>
                <w:i/>
                <w:sz w:val="28"/>
                <w:szCs w:val="28"/>
              </w:rPr>
              <w:t>индивидуальные образовательные траектории: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 набор учебных дисциплин, глубина освоения отдельных курсов и тем;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2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Акцент ставится на </w:t>
            </w:r>
            <w:r w:rsidRPr="00523ECB">
              <w:rPr>
                <w:rFonts w:ascii="Times New Roman" w:eastAsia="Times New Roman" w:hAnsi="Times New Roman"/>
                <w:i/>
                <w:sz w:val="28"/>
                <w:szCs w:val="28"/>
              </w:rPr>
              <w:t>самореализацию</w:t>
            </w:r>
            <w:r w:rsidRPr="0050776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школьников, их личностный рост, индивидуальную ответственность за собственный выбор. На основе консультаций наставников (классных руководителей) и учителей-предметников в образовательные курсы вносятся изменения в 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соответствии с потребностями и интересами, возникающими у учащихся данного возраста; 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2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Педагог </w:t>
            </w:r>
            <w:r w:rsidRPr="00507768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в равной мере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 выступает в роли </w:t>
            </w:r>
            <w:r w:rsidRPr="00523ECB">
              <w:rPr>
                <w:rFonts w:ascii="Times New Roman" w:eastAsia="Times New Roman" w:hAnsi="Times New Roman"/>
                <w:i/>
                <w:sz w:val="28"/>
                <w:szCs w:val="28"/>
              </w:rPr>
              <w:t>учителя-предметника и наставника-воспитателя: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 функционал педагога включает преподавание одного или нескольких предметов, руководство проектной деятельностью, индивидуальную и групповую воспитательную работу, а также внеурочные занятия и консультирование школьников; 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2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Интеграция различных образовательных (учебных и воспитательных) сфер на общешкольном уровне, а также стратегическое планирование развития школы осуществляется специальным </w:t>
            </w:r>
            <w:r w:rsidRPr="00523ECB">
              <w:rPr>
                <w:rFonts w:ascii="Times New Roman" w:eastAsia="Times New Roman" w:hAnsi="Times New Roman"/>
                <w:i/>
                <w:sz w:val="28"/>
                <w:szCs w:val="28"/>
              </w:rPr>
              <w:t>координационным органом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 (советом), представляющим собой команду менеджеров (заместителей директора и руководителей подразделений) поскольку существует необходимость создания структурной сети </w:t>
            </w:r>
            <w:r w:rsidRPr="00523ECB">
              <w:rPr>
                <w:rFonts w:ascii="Times New Roman" w:eastAsia="Times New Roman" w:hAnsi="Times New Roman"/>
                <w:i/>
                <w:sz w:val="28"/>
                <w:szCs w:val="28"/>
              </w:rPr>
              <w:t>(</w:t>
            </w:r>
            <w:r w:rsidRPr="00523ECB"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матрицы</w:t>
            </w:r>
            <w:r w:rsidRPr="00523ECB">
              <w:rPr>
                <w:rFonts w:ascii="Times New Roman" w:eastAsia="Times New Roman" w:hAnsi="Times New Roman"/>
                <w:i/>
                <w:sz w:val="28"/>
                <w:szCs w:val="28"/>
              </w:rPr>
              <w:t>),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 обеспечивающей кооперацию между всеми педагогами - учителями-предметниками и их методическими объединениями, наставниками-воспитателями, руководителями кружков и клубов (педагогами дополнительного образования);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2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Для решения различных школьных проблем создаются соответствующие </w:t>
            </w:r>
            <w:r w:rsidRPr="00523ECB">
              <w:rPr>
                <w:rFonts w:ascii="Times New Roman" w:eastAsia="Times New Roman" w:hAnsi="Times New Roman"/>
                <w:i/>
                <w:sz w:val="28"/>
                <w:szCs w:val="28"/>
              </w:rPr>
              <w:t>временные проблемные советы, комитеты, творческие группы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 и т.п., Участие в работе таких подразделений требует от педагогов высокого 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уровня социального и профессионального мастерства, знания философии образования и образовательной политики.</w:t>
            </w:r>
          </w:p>
        </w:tc>
        <w:tc>
          <w:tcPr>
            <w:tcW w:w="3828" w:type="dxa"/>
          </w:tcPr>
          <w:p w:rsidR="00EA20D3" w:rsidRPr="00C17281" w:rsidRDefault="00EA20D3" w:rsidP="00EA20D3">
            <w:pPr>
              <w:ind w:left="34" w:hanging="34"/>
              <w:jc w:val="both"/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 w:rsidRPr="00C17281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lastRenderedPageBreak/>
              <w:t>Д</w:t>
            </w:r>
            <w:r w:rsidRPr="00C17281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 xml:space="preserve">остоинства: </w:t>
            </w:r>
          </w:p>
          <w:p w:rsidR="00EA20D3" w:rsidRPr="00507768" w:rsidRDefault="00EA20D3" w:rsidP="00EA20D3">
            <w:pPr>
              <w:ind w:left="34" w:hanging="3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1. Интегративно-матричная модель является очень перспективной для развития школы в инновационном режиме. </w:t>
            </w:r>
          </w:p>
          <w:p w:rsidR="00EA20D3" w:rsidRPr="00507768" w:rsidRDefault="00EA20D3" w:rsidP="00EA20D3">
            <w:pPr>
              <w:ind w:left="34" w:hanging="3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Вместо недостатков – риски: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3"/>
              </w:numPr>
              <w:ind w:left="459" w:hanging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необходимо выстроить баланс как между процессами обучения и воспитания, так и между требованиями администрации и интересами отдельных педагогических объединений.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3"/>
              </w:numPr>
              <w:ind w:left="317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 Концепция школы должна быть принята всеми сотрудниками, быть достаточно четкой, чтобы стать руководством к действию и, в то же время, 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достаточно гибкой, чтобы обеспечить свободу индивидуального профессионального развития педагогов. </w:t>
            </w:r>
          </w:p>
          <w:p w:rsidR="00EA20D3" w:rsidRPr="00F65D10" w:rsidRDefault="00EA20D3" w:rsidP="00EA20D3">
            <w:pPr>
              <w:ind w:left="34" w:hanging="34"/>
              <w:jc w:val="both"/>
              <w:rPr>
                <w:rFonts w:ascii="Times New Roman" w:eastAsia="Times New Roman" w:hAnsi="Times New Roman"/>
                <w:color w:val="8496B0" w:themeColor="text2" w:themeTint="99"/>
                <w:sz w:val="24"/>
                <w:szCs w:val="24"/>
              </w:rPr>
            </w:pPr>
          </w:p>
        </w:tc>
      </w:tr>
      <w:tr w:rsidR="00EA20D3" w:rsidRPr="00F65D10" w:rsidTr="00EA20D3">
        <w:trPr>
          <w:trHeight w:val="845"/>
        </w:trPr>
        <w:tc>
          <w:tcPr>
            <w:tcW w:w="2127" w:type="dxa"/>
          </w:tcPr>
          <w:p w:rsidR="00EA20D3" w:rsidRPr="00507768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5. инновационная</w:t>
            </w:r>
          </w:p>
        </w:tc>
        <w:tc>
          <w:tcPr>
            <w:tcW w:w="2268" w:type="dxa"/>
          </w:tcPr>
          <w:p w:rsidR="00EA20D3" w:rsidRPr="00507768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модульная</w:t>
            </w:r>
          </w:p>
        </w:tc>
        <w:tc>
          <w:tcPr>
            <w:tcW w:w="6486" w:type="dxa"/>
          </w:tcPr>
          <w:p w:rsidR="00EA20D3" w:rsidRPr="00507768" w:rsidRDefault="00EA20D3" w:rsidP="00EA20D3">
            <w:pPr>
              <w:pStyle w:val="a3"/>
              <w:numPr>
                <w:ilvl w:val="0"/>
                <w:numId w:val="14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Больший </w:t>
            </w:r>
            <w:r w:rsidRPr="00523ECB"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акцент на социализацию</w:t>
            </w:r>
            <w:r w:rsidRPr="00523ECB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школьников;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4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Новая структурная организация школы:  </w:t>
            </w:r>
            <w:r w:rsidRPr="00523ECB"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модули</w:t>
            </w:r>
            <w:r w:rsidRPr="00507768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- первичные детско-взрослые образовательные сообщества ("команды"). Культура различных модулей может значительно различаться, но педагоги одного модуля должны быть солидарны в своих взглядах на смысл и цели образования.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4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 Педагоги выполняют очень сложные профессиональные функции: индивидуальное и групповое воспитание и консультирование школьников, составление учебных планов и программ по отдельным дисциплинам и интегративным курсам, преподавание предметов с использованием интерактивных технологий и т.п. 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4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Квалификация педагогов предполагает умение преподавать несколько предметов, сочетать их в образовательном процессе и интегрировать в проблемных и проектных образовательных технологиях, а также мастерство в экспрессивной и социализирующей деятельности (актерское мастерство, ораторское искусство, политическая активность и т.д.). 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4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Команда педагогов функционирует как единое целое, преподавание предметов ведется в контексте наставничества, является средством 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личностного развития и социализации каждого школьника. Все педагоги "команды" внимательны к обстоятельствам жизни и состоянию каждого школьника и друг друга;</w:t>
            </w:r>
          </w:p>
          <w:p w:rsidR="00EA20D3" w:rsidRPr="00507768" w:rsidRDefault="00EA20D3" w:rsidP="00EA20D3">
            <w:pPr>
              <w:pStyle w:val="a3"/>
              <w:numPr>
                <w:ilvl w:val="0"/>
                <w:numId w:val="14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"Команды" обладают высокой степенью автономности: вырабатывают собственную образовательную стратегию в рамках школьной концепции; адаптируют содержание образования в зависимости от специфических потребностей и интересов детей и родителей своей группы (основной критерий - высокая мотивация школьников к саморазвитию). </w:t>
            </w:r>
          </w:p>
          <w:p w:rsidR="00EA20D3" w:rsidRPr="00C300C4" w:rsidRDefault="00EA20D3" w:rsidP="00EA20D3">
            <w:pPr>
              <w:pStyle w:val="a3"/>
              <w:numPr>
                <w:ilvl w:val="0"/>
                <w:numId w:val="14"/>
              </w:numPr>
              <w:ind w:left="309" w:hanging="2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 xml:space="preserve">Функции администрации заключаются в материальном обеспечении "команд", координации их взаимодействий между собой, контроле соблюдения общешкольных норм. </w:t>
            </w:r>
          </w:p>
        </w:tc>
        <w:tc>
          <w:tcPr>
            <w:tcW w:w="3828" w:type="dxa"/>
          </w:tcPr>
          <w:p w:rsidR="00EA20D3" w:rsidRPr="00507768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Достоинства – в признаках;</w:t>
            </w:r>
          </w:p>
          <w:p w:rsidR="00EA20D3" w:rsidRPr="00507768" w:rsidRDefault="00EA20D3" w:rsidP="00EA20D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A20D3" w:rsidRPr="00F65D10" w:rsidRDefault="00EA20D3" w:rsidP="00EA20D3">
            <w:pPr>
              <w:jc w:val="both"/>
              <w:rPr>
                <w:rFonts w:ascii="Times New Roman" w:eastAsia="Times New Roman" w:hAnsi="Times New Roman"/>
                <w:color w:val="8496B0" w:themeColor="text2" w:themeTint="99"/>
                <w:sz w:val="24"/>
                <w:szCs w:val="24"/>
              </w:rPr>
            </w:pP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Риски – в инновационности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(фиксируются в рамках конкретной ситуации)</w:t>
            </w:r>
            <w:r w:rsidRPr="00507768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Pr="00F65D10">
              <w:rPr>
                <w:rFonts w:ascii="Times New Roman" w:eastAsia="Times New Roman" w:hAnsi="Times New Roman"/>
                <w:color w:val="8496B0" w:themeColor="text2" w:themeTint="99"/>
                <w:sz w:val="24"/>
                <w:szCs w:val="24"/>
              </w:rPr>
              <w:t xml:space="preserve"> </w:t>
            </w:r>
          </w:p>
        </w:tc>
      </w:tr>
    </w:tbl>
    <w:p w:rsidR="00EA20D3" w:rsidRDefault="00EA20D3" w:rsidP="00EA20D3">
      <w:pPr>
        <w:spacing w:after="0" w:line="240" w:lineRule="auto"/>
        <w:ind w:left="-284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20D3" w:rsidRDefault="00EA20D3" w:rsidP="00EA20D3">
      <w:pPr>
        <w:spacing w:after="0" w:line="240" w:lineRule="auto"/>
        <w:ind w:left="-284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>Организационно-образовательная структура любой образовательной организации представляет собой уникальную конфигурацию, содержащую элементы нескольких (или даже всех) моделей в различных соотношениях. Экспертный анализ позволяет позиционировать данную конфигурацию в "поле структурного развития"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(Схема 1)</w:t>
      </w:r>
      <w:r w:rsidRPr="00507768">
        <w:rPr>
          <w:rFonts w:ascii="Times New Roman" w:eastAsia="Times New Roman" w:hAnsi="Times New Roman"/>
          <w:sz w:val="28"/>
          <w:szCs w:val="28"/>
          <w:lang w:eastAsia="ru-RU"/>
        </w:rPr>
        <w:t xml:space="preserve"> и определить стратегию дальнейшего совершенствования и гармонизации организационно-образовательной структуры школы. Периодическая (ежегодная) экспертиза и позиционирование лицея в «поле структурного развития» сделает наглядным степень и направление изменений  образовательно-организационной системы лицея. </w:t>
      </w:r>
    </w:p>
    <w:p w:rsidR="00EA20D3" w:rsidRPr="001D7755" w:rsidRDefault="00EA20D3" w:rsidP="00EA20D3">
      <w:pPr>
        <w:spacing w:after="0" w:line="240" w:lineRule="auto"/>
        <w:ind w:left="-284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20D3" w:rsidRDefault="00EA20D3" w:rsidP="00EA20D3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:rsidR="00EA20D3" w:rsidRPr="00E408B0" w:rsidRDefault="00EA20D3" w:rsidP="00EA20D3">
      <w:pPr>
        <w:spacing w:after="0" w:line="240" w:lineRule="auto"/>
        <w:ind w:left="-567" w:firstLine="567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408B0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Схема 1</w:t>
      </w:r>
    </w:p>
    <w:p w:rsidR="00EA20D3" w:rsidRDefault="00EA20D3" w:rsidP="00EA20D3">
      <w:pPr>
        <w:spacing w:after="0" w:line="240" w:lineRule="auto"/>
        <w:ind w:left="-567"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077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Позиционирование организационно-образовательной структуры школы  в "поле структурного разви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тия"</w:t>
      </w:r>
    </w:p>
    <w:p w:rsidR="00EA20D3" w:rsidRDefault="00A65E33" w:rsidP="00EA20D3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499110</wp:posOffset>
                </wp:positionV>
                <wp:extent cx="5812790" cy="3360420"/>
                <wp:effectExtent l="0" t="13970" r="0" b="6985"/>
                <wp:wrapNone/>
                <wp:docPr id="10" name="Группа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12790" cy="3360420"/>
                          <a:chOff x="0" y="0"/>
                          <a:chExt cx="65968" cy="40831"/>
                        </a:xfrm>
                      </wpg:grpSpPr>
                      <wps:wsp>
                        <wps:cNvPr id="11" name="Прямая соединительная линия 5"/>
                        <wps:cNvCnPr>
                          <a:cxnSpLocks noChangeShapeType="1"/>
                        </wps:cNvCnPr>
                        <wps:spPr bwMode="auto">
                          <a:xfrm flipV="1">
                            <a:off x="1428" y="23431"/>
                            <a:ext cx="58401" cy="8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lg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Прямая соединительная линия 6"/>
                        <wps:cNvCnPr>
                          <a:cxnSpLocks noChangeShapeType="1"/>
                        </wps:cNvCnPr>
                        <wps:spPr bwMode="auto">
                          <a:xfrm flipV="1">
                            <a:off x="1619" y="7715"/>
                            <a:ext cx="16632" cy="15736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Прямая соединительная линия 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8573" y="7429"/>
                            <a:ext cx="42172" cy="16159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Прямая соединительная линия 9"/>
                        <wps:cNvCnPr>
                          <a:cxnSpLocks noChangeShapeType="1"/>
                        </wps:cNvCnPr>
                        <wps:spPr bwMode="auto">
                          <a:xfrm flipH="1">
                            <a:off x="18764" y="23622"/>
                            <a:ext cx="42064" cy="15737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Овал 10"/>
                        <wps:cNvSpPr>
                          <a:spLocks noChangeArrowheads="1"/>
                        </wps:cNvSpPr>
                        <wps:spPr bwMode="auto">
                          <a:xfrm>
                            <a:off x="59531" y="22002"/>
                            <a:ext cx="2445" cy="2446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" name="Овал 11"/>
                        <wps:cNvSpPr>
                          <a:spLocks noChangeArrowheads="1"/>
                        </wps:cNvSpPr>
                        <wps:spPr bwMode="auto">
                          <a:xfrm>
                            <a:off x="17430" y="6191"/>
                            <a:ext cx="2446" cy="244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" name="Овал 12"/>
                        <wps:cNvSpPr>
                          <a:spLocks noChangeArrowheads="1"/>
                        </wps:cNvSpPr>
                        <wps:spPr bwMode="auto">
                          <a:xfrm>
                            <a:off x="17335" y="38385"/>
                            <a:ext cx="2445" cy="2446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" name="Овал 13"/>
                        <wps:cNvSpPr>
                          <a:spLocks noChangeArrowheads="1"/>
                        </wps:cNvSpPr>
                        <wps:spPr bwMode="auto">
                          <a:xfrm>
                            <a:off x="0" y="22383"/>
                            <a:ext cx="2445" cy="2446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" name="Овал 14"/>
                        <wps:cNvSpPr>
                          <a:spLocks noChangeArrowheads="1"/>
                        </wps:cNvSpPr>
                        <wps:spPr bwMode="auto">
                          <a:xfrm>
                            <a:off x="31813" y="22193"/>
                            <a:ext cx="2445" cy="244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" name="Прямая соединительная линия 15"/>
                        <wps:cNvCnPr>
                          <a:cxnSpLocks noChangeShapeType="1"/>
                        </wps:cNvCnPr>
                        <wps:spPr bwMode="auto">
                          <a:xfrm>
                            <a:off x="18383" y="7429"/>
                            <a:ext cx="14621" cy="16049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lg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Прямая соединительная линия 16"/>
                        <wps:cNvCnPr>
                          <a:cxnSpLocks noChangeShapeType="1"/>
                        </wps:cNvCnPr>
                        <wps:spPr bwMode="auto">
                          <a:xfrm flipV="1">
                            <a:off x="18288" y="23812"/>
                            <a:ext cx="14991" cy="15863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lg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Прямая соединительная линия 2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61055" y="0"/>
                            <a:ext cx="0" cy="22041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48863" y="26574"/>
                            <a:ext cx="17105" cy="8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15561" w:rsidRPr="00835E98" w:rsidRDefault="00415561" w:rsidP="00EA20D3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835E98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Инновационно</w:t>
                              </w:r>
                            </w:p>
                            <w:p w:rsidR="00415561" w:rsidRPr="00835E98" w:rsidRDefault="00415561" w:rsidP="00EA20D3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835E98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 xml:space="preserve">модульная </w:t>
                              </w:r>
                            </w:p>
                            <w:p w:rsidR="00415561" w:rsidRPr="00835E98" w:rsidRDefault="00415561" w:rsidP="00EA20D3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835E98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модель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3" o:spid="_x0000_s1028" style="position:absolute;margin-left:16.05pt;margin-top:39.3pt;width:457.7pt;height:264.6pt;z-index:251668480" coordsize="65968,40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">
                <v:line id="Прямая соединительная линия 5" o:spid="_x0000_s1029" style="position:absolute;flip:y;visibility:visible;mso-wrap-style:square" from="1428,23431" to="59829,23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FsaMEAAADbAAAADwAAAGRycy9kb3ducmV2LnhtbERPS4vCMBC+L/gfwgje1lSRZalGUVHw&#10;4Arrg16HZmyKzaQ00Xb315uFBW/z8T1ntuhsJR7U+NKxgtEwAUGcO11yoeB82r5/gvABWWPlmBT8&#10;kIfFvPc2w1S7lr/pcQyFiCHsU1RgQqhTKX1uyKIfupo4clfXWAwRNoXUDbYx3FZynCQf0mLJscFg&#10;TWtD+e14twpaa5aHbJLUm/3XLvvVq+KSla1Sg363nIII1IWX+N+903H+CP5+iQfI+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sWxowQAAANsAAAAPAAAAAAAAAAAAAAAA&#10;AKECAABkcnMvZG93bnJldi54bWxQSwUGAAAAAAQABAD5AAAAjwMAAAAA&#10;" strokeweight="2.25pt">
                  <v:stroke dashstyle="longDash" joinstyle="miter"/>
                </v:line>
                <v:line id="Прямая соединительная линия 6" o:spid="_x0000_s1030" style="position:absolute;flip:y;visibility:visible;mso-wrap-style:square" from="1619,7715" to="18251,23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y/8MUAAADbAAAADwAAAGRycy9kb3ducmV2LnhtbESPT2vCQBDF7wW/wzIFb3XTGIqkriL+&#10;gR7aQ1XwOmTHJDU7G3dXk3z7bqHgbYb35v3ezJe9acSdnK8tK3idJCCIC6trLhUcD7uXGQgfkDU2&#10;lknBQB6Wi9HTHHNtO/6m+z6UIoawz1FBFUKbS+mLigz6iW2Jo3a2zmCIqyuldtjFcNPINEnepMGa&#10;I6HCltYVFZf9zUQInge7OqXba9ZvLtn05+szm2qlxs/96h1EoD48zP/XHzrWT+Hvlzi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Qy/8MUAAADbAAAADwAAAAAAAAAA&#10;AAAAAAChAgAAZHJzL2Rvd25yZXYueG1sUEsFBgAAAAAEAAQA+QAAAJMDAAAAAA==&#10;" strokeweight="1.75pt">
                  <v:stroke joinstyle="miter"/>
                </v:line>
                <v:line id="Прямая соединительная линия 8" o:spid="_x0000_s1031" style="position:absolute;flip:x y;visibility:visible;mso-wrap-style:square" from="18573,7429" to="60745,23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CM58IAAADbAAAADwAAAGRycy9kb3ducmV2LnhtbERPTWvCQBC9C/6HZYTezMYWQkmzihYK&#10;FS81LdrjNDtNotnZkF2T9N+7BcHbPN7nZKvRNKKnztWWFSyiGARxYXXNpYKvz7f5MwjnkTU2lknB&#10;HzlYLaeTDFNtB95Tn/tShBB2KSqovG9TKV1RkUEX2ZY4cL+2M+gD7EqpOxxCuGnkYxwn0mDNoaHC&#10;ll4rKs75xSgY8BgP211x3nx85z9tspWn5iCVepiN6xcQnkZ/F9/c7zrMf4L/X8IBcn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WCM58IAAADbAAAADwAAAAAAAAAAAAAA&#10;AAChAgAAZHJzL2Rvd25yZXYueG1sUEsFBgAAAAAEAAQA+QAAAJADAAAAAA==&#10;" strokeweight="1.75pt">
                  <v:stroke joinstyle="miter"/>
                </v:line>
                <v:line id="Прямая соединительная линия 9" o:spid="_x0000_s1032" style="position:absolute;flip:x;visibility:visible;mso-wrap-style:square" from="18764,23622" to="60828,39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mCH8QAAADbAAAADwAAAGRycy9kb3ducmV2LnhtbESPQWvCQBCF74X+h2UK3ppNNYjErCK1&#10;ggd7UAu9DtkxiWZn4+5W47/vCoK3Gd6b970p5r1pxYWcbywr+EhSEMSl1Q1XCn72q/cJCB+QNbaW&#10;ScGNPMxnry8F5tpeeUuXXahEDGGfo4I6hC6X0pc1GfSJ7YijdrDOYIirq6R2eI3hppXDNB1Lgw1H&#10;Qo0dfdZUnnZ/JkLwcLOL3+HXOeuXp2x0/N5kI63U4K1fTEEE6sPT/Lhe61g/g/svcQA5+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qYIfxAAAANsAAAAPAAAAAAAAAAAA&#10;AAAAAKECAABkcnMvZG93bnJldi54bWxQSwUGAAAAAAQABAD5AAAAkgMAAAAA&#10;" strokeweight="1.75pt">
                  <v:stroke joinstyle="miter"/>
                </v:line>
                <v:oval id="Овал 10" o:spid="_x0000_s1033" style="position:absolute;left:59531;top:22002;width:2445;height:24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ul878A&#10;AADbAAAADwAAAGRycy9kb3ducmV2LnhtbERPPWvDMBDdC/0P4grdGrnFCcGJEkKh0DVqlmyHdZEc&#10;WycjqbH776tCoNs93udt97MfxI1i6gIreF1UIIjbYDq2Ck5fHy9rECkjGxwCk4IfSrDfPT5ssTFh&#10;4iPddLaihHBqUIHLeWykTK0jj2kRRuLCXUL0mAuMVpqIUwn3g3yrqpX02HFpcDjSu6O2199egZ1m&#10;29bHpT7Xsb8mN+m6r7RSz0/zYQMi05z/xXf3pynzl/D3SzlA7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O6XzvwAAANsAAAAPAAAAAAAAAAAAAAAAAJgCAABkcnMvZG93bnJl&#10;di54bWxQSwUGAAAAAAQABAD1AAAAhAMAAAAA&#10;" fillcolor="black" stroked="f" strokeweight="1pt">
                  <v:stroke joinstyle="miter"/>
                </v:oval>
                <v:oval id="Овал 11" o:spid="_x0000_s1034" style="position:absolute;left:17430;top:6191;width:2446;height:24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k7hL8A&#10;AADbAAAADwAAAGRycy9kb3ducmV2LnhtbERPPWvDMBDdA/0P4grZGrnFCcGNEkoh0DVKl26HdZVc&#10;WycjKbH776tAIds93uftDrMfxJVi6gIreF5VIIjbYDq2Cj7Px6ctiJSRDQ6BScEvJTjsHxY7bEyY&#10;+ERXna0oIZwaVOByHhspU+vIY1qFkbhw3yF6zAVGK03EqYT7Qb5U1UZ67Lg0OBzp3VHb64tXYKfZ&#10;tvVprb/q2P8kN+m6r7RSy8f57RVEpjnfxf/uD1Pmb+D2SzlA7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6TuEvwAAANsAAAAPAAAAAAAAAAAAAAAAAJgCAABkcnMvZG93bnJl&#10;di54bWxQSwUGAAAAAAQABAD1AAAAhAMAAAAA&#10;" fillcolor="black" stroked="f" strokeweight="1pt">
                  <v:stroke joinstyle="miter"/>
                </v:oval>
                <v:oval id="Овал 12" o:spid="_x0000_s1035" style="position:absolute;left:17335;top:38385;width:2445;height:24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WeH78A&#10;AADbAAAADwAAAGRycy9kb3ducmV2LnhtbERPTUsDMRC9C/6HMIK3NlvZVtk2LSIIXhu99DZspsl2&#10;N5Mlid313xuh4G0e73N2h9kP4koxdYEVrJYVCOI2mI6tgq/P98ULiJSRDQ6BScEPJTjs7+922Jgw&#10;8ZGuOltRQjg1qMDlPDZSptaRx7QMI3HhziF6zAVGK03EqYT7QT5V1UZ67Lg0OBzpzVHb62+vwE6z&#10;bevjWp/q2F+Sm3TdV1qpx4f5dQsi05z/xTf3hynzn+Hvl3KA3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pZ4fvwAAANsAAAAPAAAAAAAAAAAAAAAAAJgCAABkcnMvZG93bnJl&#10;di54bWxQSwUGAAAAAAQABAD1AAAAhAMAAAAA&#10;" fillcolor="black" stroked="f" strokeweight="1pt">
                  <v:stroke joinstyle="miter"/>
                </v:oval>
                <v:oval id="Овал 13" o:spid="_x0000_s1036" style="position:absolute;top:22383;width:2445;height:24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oKbcEA&#10;AADbAAAADwAAAGRycy9kb3ducmV2LnhtbESPQUvEMBCF74L/IYzgzU2VKkvd7LIIgteNXrwNzZh0&#10;20xKErf13zsHwdsM78173+wOa5zUhXIZEhu43zSgiPvkBvYGPt5f77agSkV2OCUmAz9U4LC/vtph&#10;59LCJ7rY6pWEcOnQQKh17rQufaCIZZNmYtG+Uo5YZc1eu4yLhMdJPzTNk444sDQEnOklUD/a72jA&#10;L6vv29Oj/WzzeC5hse3YWGNub9bjM6hKa/03/12/OcEXWPlFBt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6Cm3BAAAA2wAAAA8AAAAAAAAAAAAAAAAAmAIAAGRycy9kb3du&#10;cmV2LnhtbFBLBQYAAAAABAAEAPUAAACGAwAAAAA=&#10;" fillcolor="black" stroked="f" strokeweight="1pt">
                  <v:stroke joinstyle="miter"/>
                </v:oval>
                <v:oval id="Овал 14" o:spid="_x0000_s1037" style="position:absolute;left:31813;top:22193;width:2445;height:24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av9r8A&#10;AADbAAAADwAAAGRycy9kb3ducmV2LnhtbERPTUsDMRC9C/6HMIK3NlvZFt02LSIIXhu99DZspsl2&#10;N5Mlid313xuh4G0e73N2h9kP4koxdYEVrJYVCOI2mI6tgq/P98UziJSRDQ6BScEPJTjs7+922Jgw&#10;8ZGuOltRQjg1qMDlPDZSptaRx7QMI3HhziF6zAVGK03EqYT7QT5V1UZ67Lg0OBzpzVHb62+vwE6z&#10;bevjWp/q2F+Sm3TdV1qpx4f5dQsi05z/xTf3hynzX+Dvl3KA3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dq/2vwAAANsAAAAPAAAAAAAAAAAAAAAAAJgCAABkcnMvZG93bnJl&#10;di54bWxQSwUGAAAAAAQABAD1AAAAhAMAAAAA&#10;" fillcolor="black" stroked="f" strokeweight="1pt">
                  <v:stroke joinstyle="miter"/>
                </v:oval>
                <v:line id="Прямая соединительная линия 15" o:spid="_x0000_s1038" style="position:absolute;visibility:visible;mso-wrap-style:square" from="18383,7429" to="33004,23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iHgrsAAADbAAAADwAAAGRycy9kb3ducmV2LnhtbERPSwrCMBDdC94hjOBOUxWKVKP4QdSN&#10;YPUAQzO2xWZSmmjr7c1CcPl4/+W6M5V4U+NKywom4wgEcWZ1ybmC++0wmoNwHlljZZkUfMjBetXv&#10;LTHRtuUrvVOfixDCLkEFhfd1IqXLCjLoxrYmDtzDNgZ9gE0udYNtCDeVnEZRLA2WHBoKrGlXUPZM&#10;X0ZBLHVcR7jnyUVTez7OZ/etOyo1HHSbBQhPnf+Lf+6TVjAN68OX8APk6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3uIeCuwAAANsAAAAPAAAAAAAAAAAAAAAAAKECAABk&#10;cnMvZG93bnJldi54bWxQSwUGAAAAAAQABAD5AAAAiQMAAAAA&#10;" strokeweight="2pt">
                  <v:stroke dashstyle="longDash" joinstyle="miter"/>
                </v:line>
                <v:line id="Прямая соединительная линия 16" o:spid="_x0000_s1039" style="position:absolute;flip:y;visibility:visible;mso-wrap-style:square" from="18288,23812" to="33279,39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VQacIAAADbAAAADwAAAGRycy9kb3ducmV2LnhtbESPT4vCMBTE74LfITxhbzbVw9KtRpGC&#10;4mEvq+v90bz+wealJLFWP/1mQfA4zMxvmPV2NJ0YyPnWsoJFkoIgLq1uuVbwe97PMxA+IGvsLJOC&#10;B3nYbqaTNeba3vmHhlOoRYSwz1FBE0KfS+nLhgz6xPbE0ausMxiidLXUDu8Rbjq5TNNPabDluNBg&#10;T0VD5fV0MwqeRVodCnu50VCVWft1zurBfSv1MRt3KxCBxvAOv9pHrWC5gP8v8QfIz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3VQacIAAADbAAAADwAAAAAAAAAAAAAA&#10;AAChAgAAZHJzL2Rvd25yZXYueG1sUEsFBgAAAAAEAAQA+QAAAJADAAAAAA==&#10;" strokeweight="2pt">
                  <v:stroke dashstyle="longDash" joinstyle="miter"/>
                </v:line>
                <v:line id="Прямая соединительная линия 22" o:spid="_x0000_s1040" style="position:absolute;flip:x y;visibility:visible;mso-wrap-style:square" from="61055,0" to="61055,22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DjwcMAAADbAAAADwAAAGRycy9kb3ducmV2LnhtbESPQYvCMBSE7wv7H8Jb8Lam24NINYou&#10;CIoX7Yp6fDbPttq8lCba+u+NIOxxmJlvmPG0M5W4U+NKywp++hEI4szqknMFu7/F9xCE88gaK8uk&#10;4EEOppPPjzEm2ra8pXvqcxEg7BJUUHhfJ1K6rCCDrm9r4uCdbWPQB9nkUjfYBripZBxFA2mw5LBQ&#10;YE2/BWXX9GYUtHiI2tU6u843x/RUD1byUu2lUr2vbjYC4anz/+F3e6kVxDG8voQfIC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A48HDAAAA2wAAAA8AAAAAAAAAAAAA&#10;AAAAoQIAAGRycy9kb3ducmV2LnhtbFBLBQYAAAAABAAEAPkAAACRAwAAAAA=&#10;" strokeweight="1.75pt">
                  <v:stroke joinstyle="miter"/>
                </v:line>
                <v:shape id="Text Box 24" o:spid="_x0000_s1041" type="#_x0000_t202" style="position:absolute;left:48863;top:26574;width:17105;height:80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<v:textbox>
                    <w:txbxContent>
                      <w:p w:rsidR="00415561" w:rsidRPr="00835E98" w:rsidRDefault="00415561" w:rsidP="00EA20D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35E98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Инновационно</w:t>
                        </w:r>
                      </w:p>
                      <w:p w:rsidR="00415561" w:rsidRPr="00835E98" w:rsidRDefault="00415561" w:rsidP="00EA20D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35E98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модульная </w:t>
                        </w:r>
                      </w:p>
                      <w:p w:rsidR="00415561" w:rsidRPr="00835E98" w:rsidRDefault="00415561" w:rsidP="00EA20D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35E98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модель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125095</wp:posOffset>
                </wp:positionV>
                <wp:extent cx="1559560" cy="279400"/>
                <wp:effectExtent l="4445" t="1905" r="0" b="4445"/>
                <wp:wrapNone/>
                <wp:docPr id="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956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5561" w:rsidRPr="00AD4BBD" w:rsidRDefault="00415561" w:rsidP="00EA20D3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AD4BB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Приоритет обучения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42" type="#_x0000_t202" style="position:absolute;margin-left:8.15pt;margin-top:9.85pt;width:122.8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" filled="f" stroked="f">
                <v:textbox>
                  <w:txbxContent>
                    <w:p w:rsidR="00415561" w:rsidRPr="00AD4BBD" w:rsidRDefault="00415561" w:rsidP="00EA20D3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AD4BB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Приоритет обучения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3980815</wp:posOffset>
                </wp:positionH>
                <wp:positionV relativeFrom="paragraph">
                  <wp:posOffset>131445</wp:posOffset>
                </wp:positionV>
                <wp:extent cx="1706880" cy="227330"/>
                <wp:effectExtent l="0" t="0" r="2540" b="2540"/>
                <wp:wrapNone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6880" cy="227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5561" w:rsidRPr="00AD4BBD" w:rsidRDefault="00415561" w:rsidP="00EA20D3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AD4BB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Приоритет социализаций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43" type="#_x0000_t202" style="position:absolute;margin-left:313.45pt;margin-top:10.35pt;width:134.4pt;height:17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" filled="f" stroked="f">
                <v:textbox>
                  <w:txbxContent>
                    <w:p w:rsidR="00415561" w:rsidRPr="00AD4BBD" w:rsidRDefault="00415561" w:rsidP="00EA20D3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AD4BB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Приоритет социализаций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1656080</wp:posOffset>
                </wp:positionH>
                <wp:positionV relativeFrom="paragraph">
                  <wp:posOffset>131445</wp:posOffset>
                </wp:positionV>
                <wp:extent cx="2374900" cy="274320"/>
                <wp:effectExtent l="4445" t="0" r="1905" b="3175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5561" w:rsidRPr="00AD4BBD" w:rsidRDefault="00415561" w:rsidP="00EA20D3">
                            <w:p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AD4BBD">
                              <w:rPr>
                                <w:rFonts w:ascii="Times New Roman" w:hAnsi="Times New Roman"/>
                                <w:sz w:val="20"/>
                              </w:rPr>
                              <w:t>Интеграция обучения и воспитания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44" type="#_x0000_t202" style="position:absolute;margin-left:130.4pt;margin-top:10.35pt;width:187pt;height:2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uxUugIAAMA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" filled="f" stroked="f">
                <v:textbox>
                  <w:txbxContent>
                    <w:p w:rsidR="00415561" w:rsidRPr="00AD4BBD" w:rsidRDefault="00415561" w:rsidP="00EA20D3">
                      <w:pPr>
                        <w:rPr>
                          <w:rFonts w:ascii="Times New Roman" w:hAnsi="Times New Roman"/>
                          <w:sz w:val="20"/>
                        </w:rPr>
                      </w:pPr>
                      <w:r w:rsidRPr="00AD4BBD">
                        <w:rPr>
                          <w:rFonts w:ascii="Times New Roman" w:hAnsi="Times New Roman"/>
                          <w:sz w:val="20"/>
                        </w:rPr>
                        <w:t>Интеграция обучения и воспитания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EA20D3" w:rsidRDefault="00A65E33" w:rsidP="00EA20D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-31115</wp:posOffset>
                </wp:positionH>
                <wp:positionV relativeFrom="paragraph">
                  <wp:posOffset>7620</wp:posOffset>
                </wp:positionV>
                <wp:extent cx="12065" cy="1471295"/>
                <wp:effectExtent l="12700" t="15875" r="13335" b="17780"/>
                <wp:wrapNone/>
                <wp:docPr id="6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2065" cy="147129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9DE4F2" id="Прямая соединительная линия 20" o:spid="_x0000_s1026" style="position:absolute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5pt,.6pt" to="-1.5pt,1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" strokeweight="1.7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3980815</wp:posOffset>
                </wp:positionH>
                <wp:positionV relativeFrom="paragraph">
                  <wp:posOffset>7620</wp:posOffset>
                </wp:positionV>
                <wp:extent cx="0" cy="1274445"/>
                <wp:effectExtent l="14605" t="15875" r="13970" b="14605"/>
                <wp:wrapNone/>
                <wp:docPr id="5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27444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D19CAE" id="Прямая соединительная линия 21" o:spid="_x0000_s1026" style="position:absolute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3.45pt,.6pt" to="313.45pt,10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" strokeweight="1.7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791845</wp:posOffset>
                </wp:positionH>
                <wp:positionV relativeFrom="paragraph">
                  <wp:posOffset>164465</wp:posOffset>
                </wp:positionV>
                <wp:extent cx="2987675" cy="302895"/>
                <wp:effectExtent l="0" t="1270" r="0" b="635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7675" cy="302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5561" w:rsidRPr="00AD4BBD" w:rsidRDefault="00415561" w:rsidP="00EA20D3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AD4BB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Линейно-постановоч</w:t>
                            </w:r>
                            <w:bookmarkStart w:id="0" w:name="_GoBack"/>
                            <w:bookmarkEnd w:id="0"/>
                            <w:r w:rsidRPr="00AD4BB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ная</w:t>
                            </w:r>
                            <w:r w:rsidRPr="00AD4BBD">
                              <w:rPr>
                                <w:rFonts w:ascii="Times New Roman" w:hAnsi="Times New Roman"/>
                                <w:sz w:val="36"/>
                              </w:rPr>
                              <w:t xml:space="preserve"> </w:t>
                            </w:r>
                            <w:r w:rsidRPr="00AD4BB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модель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45" type="#_x0000_t202" style="position:absolute;left:0;text-align:left;margin-left:62.35pt;margin-top:12.95pt;width:235.25pt;height:23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" filled="f" stroked="f">
                <v:textbox>
                  <w:txbxContent>
                    <w:p w:rsidR="00415561" w:rsidRPr="00AD4BBD" w:rsidRDefault="00415561" w:rsidP="00EA20D3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AD4BB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Линейно-постановоч</w:t>
                      </w:r>
                      <w:bookmarkStart w:id="1" w:name="_GoBack"/>
                      <w:bookmarkEnd w:id="1"/>
                      <w:r w:rsidRPr="00AD4BB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ная</w:t>
                      </w:r>
                      <w:r w:rsidRPr="00AD4BBD">
                        <w:rPr>
                          <w:rFonts w:ascii="Times New Roman" w:hAnsi="Times New Roman"/>
                          <w:sz w:val="36"/>
                        </w:rPr>
                        <w:t xml:space="preserve"> </w:t>
                      </w:r>
                      <w:r w:rsidRPr="00AD4BB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модель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4030980</wp:posOffset>
                </wp:positionH>
                <wp:positionV relativeFrom="paragraph">
                  <wp:posOffset>62230</wp:posOffset>
                </wp:positionV>
                <wp:extent cx="1365885" cy="0"/>
                <wp:effectExtent l="26670" t="89535" r="26670" b="8191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88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 type="stealth" w="lg" len="med"/>
                          <a:tailEnd type="stealth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6AD7B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317.4pt;margin-top:4.9pt;width:107.55pt;height: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" strokeweight="1.25pt">
                <v:stroke startarrow="classic" startarrowwidth="wide" endarrow="classic" endarrowwidth="wide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1748155</wp:posOffset>
                </wp:positionH>
                <wp:positionV relativeFrom="paragraph">
                  <wp:posOffset>54610</wp:posOffset>
                </wp:positionV>
                <wp:extent cx="2188845" cy="5715"/>
                <wp:effectExtent l="20320" t="81915" r="19685" b="8382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8845" cy="571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 type="stealth" w="lg" len="med"/>
                          <a:tailEnd type="stealth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06FED9" id="Прямая со стрелкой 2" o:spid="_x0000_s1026" type="#_x0000_t32" style="position:absolute;margin-left:137.65pt;margin-top:4.3pt;width:172.35pt;height: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" strokeweight="1.25pt">
                <v:stroke startarrow="classic" startarrowwidth="wide" endarrow="classic" endarrowwidth="wide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36195</wp:posOffset>
                </wp:positionH>
                <wp:positionV relativeFrom="paragraph">
                  <wp:posOffset>54610</wp:posOffset>
                </wp:positionV>
                <wp:extent cx="1653540" cy="0"/>
                <wp:effectExtent l="22860" t="81915" r="19050" b="8953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354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 type="stealth" w="lg" len="med"/>
                          <a:tailEnd type="stealth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0F3568" id="Прямая со стрелкой 1" o:spid="_x0000_s1026" type="#_x0000_t32" style="position:absolute;margin-left:2.85pt;margin-top:4.3pt;width:130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" strokeweight="1.25pt">
                <v:stroke startarrow="classic" startarrowwidth="wide" endarrow="classic" endarrowwidth="wide" joinstyle="miter"/>
              </v:shape>
            </w:pict>
          </mc:Fallback>
        </mc:AlternateContent>
      </w:r>
    </w:p>
    <w:p w:rsidR="00EA20D3" w:rsidRDefault="00EA20D3" w:rsidP="00EA20D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A20D3" w:rsidRDefault="00EA20D3" w:rsidP="00EA20D3">
      <w:pPr>
        <w:pStyle w:val="a3"/>
        <w:spacing w:after="0" w:line="276" w:lineRule="auto"/>
        <w:ind w:left="735"/>
        <w:rPr>
          <w:rFonts w:ascii="Times New Roman" w:hAnsi="Times New Roman"/>
          <w:sz w:val="28"/>
          <w:szCs w:val="28"/>
        </w:rPr>
      </w:pPr>
    </w:p>
    <w:p w:rsidR="00EA20D3" w:rsidRPr="00E94EFC" w:rsidRDefault="00EA20D3" w:rsidP="00EA20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12E2" w:rsidRPr="00985A59" w:rsidRDefault="00CE12E2" w:rsidP="00EA20D3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sectPr w:rsidR="00CE12E2" w:rsidRPr="00985A59" w:rsidSect="00EA20D3">
      <w:headerReference w:type="default" r:id="rId8"/>
      <w:footerReference w:type="default" r:id="rId9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728" w:rsidRDefault="00FA0728" w:rsidP="003221D7">
      <w:pPr>
        <w:spacing w:after="0" w:line="240" w:lineRule="auto"/>
      </w:pPr>
      <w:r>
        <w:separator/>
      </w:r>
    </w:p>
  </w:endnote>
  <w:endnote w:type="continuationSeparator" w:id="0">
    <w:p w:rsidR="00FA0728" w:rsidRDefault="00FA0728" w:rsidP="00322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6510104"/>
    </w:sdtPr>
    <w:sdtContent>
      <w:p w:rsidR="00415561" w:rsidRDefault="0041556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9B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15561" w:rsidRDefault="0041556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62791"/>
    </w:sdtPr>
    <w:sdtContent>
      <w:p w:rsidR="00415561" w:rsidRDefault="0041556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9B6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415561" w:rsidRDefault="0041556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728" w:rsidRDefault="00FA0728" w:rsidP="003221D7">
      <w:pPr>
        <w:spacing w:after="0" w:line="240" w:lineRule="auto"/>
      </w:pPr>
      <w:r>
        <w:separator/>
      </w:r>
    </w:p>
  </w:footnote>
  <w:footnote w:type="continuationSeparator" w:id="0">
    <w:p w:rsidR="00FA0728" w:rsidRDefault="00FA0728" w:rsidP="003221D7">
      <w:pPr>
        <w:spacing w:after="0" w:line="240" w:lineRule="auto"/>
      </w:pPr>
      <w:r>
        <w:continuationSeparator/>
      </w:r>
    </w:p>
  </w:footnote>
  <w:footnote w:id="1">
    <w:p w:rsidR="00415561" w:rsidRPr="00507768" w:rsidRDefault="00415561" w:rsidP="00EA20D3">
      <w:pPr>
        <w:pStyle w:val="ab"/>
        <w:rPr>
          <w:rFonts w:ascii="Times New Roman" w:hAnsi="Times New Roman"/>
          <w:sz w:val="24"/>
          <w:szCs w:val="24"/>
        </w:rPr>
      </w:pPr>
      <w:r>
        <w:rPr>
          <w:rStyle w:val="ad"/>
        </w:rPr>
        <w:footnoteRef/>
      </w:r>
      <w:r>
        <w:t xml:space="preserve"> </w:t>
      </w:r>
      <w:r w:rsidRPr="00507768">
        <w:rPr>
          <w:rFonts w:ascii="Times New Roman" w:hAnsi="Times New Roman"/>
          <w:sz w:val="24"/>
          <w:szCs w:val="24"/>
        </w:rPr>
        <w:t xml:space="preserve">Разработчиками Концепции адаптирован подход, который получил международное признание и более двадцати лет применяется в Нидерландах, Бельгии, Англии, Германии, Швеции и др. странах. / </w:t>
      </w:r>
      <w:r w:rsidRPr="00507768">
        <w:rPr>
          <w:rFonts w:ascii="Times New Roman" w:eastAsia="Times New Roman" w:hAnsi="Times New Roman"/>
          <w:sz w:val="24"/>
          <w:szCs w:val="24"/>
          <w:lang w:eastAsia="ru-RU"/>
        </w:rPr>
        <w:t>Де Калувэ Л., Маркс Э., Петри М. Развитие школы: модели и изменения / Пер. с англ. Под ред. А.К.Зайцева. - Калуга. Калужский институт социологии, 1993.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561" w:rsidRDefault="00415561" w:rsidP="008D5845">
    <w:pPr>
      <w:pStyle w:val="a4"/>
      <w:jc w:val="right"/>
    </w:pPr>
    <w:r>
      <w:rPr>
        <w:rFonts w:cstheme="minorHAnsi"/>
      </w:rPr>
      <w:t>© МАОУ «Артинский лицей», 2014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54D91"/>
    <w:multiLevelType w:val="multilevel"/>
    <w:tmpl w:val="D410034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">
    <w:nsid w:val="081C570A"/>
    <w:multiLevelType w:val="hybridMultilevel"/>
    <w:tmpl w:val="17F6C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33C59"/>
    <w:multiLevelType w:val="multilevel"/>
    <w:tmpl w:val="62D03216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3"/>
      <w:numFmt w:val="decimal"/>
      <w:isLgl/>
      <w:lvlText w:val="%1.%2.%3."/>
      <w:lvlJc w:val="left"/>
      <w:pPr>
        <w:ind w:left="1713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  <w:color w:val="auto"/>
      </w:rPr>
    </w:lvl>
  </w:abstractNum>
  <w:abstractNum w:abstractNumId="3">
    <w:nsid w:val="0DE424D7"/>
    <w:multiLevelType w:val="hybridMultilevel"/>
    <w:tmpl w:val="884C6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310EC"/>
    <w:multiLevelType w:val="hybridMultilevel"/>
    <w:tmpl w:val="EC5E7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C1786"/>
    <w:multiLevelType w:val="hybridMultilevel"/>
    <w:tmpl w:val="91E6CAB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42B0FDD"/>
    <w:multiLevelType w:val="multilevel"/>
    <w:tmpl w:val="62D03216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3"/>
      <w:numFmt w:val="decimal"/>
      <w:isLgl/>
      <w:lvlText w:val="%1.%2.%3."/>
      <w:lvlJc w:val="left"/>
      <w:pPr>
        <w:ind w:left="1713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  <w:color w:val="auto"/>
      </w:rPr>
    </w:lvl>
  </w:abstractNum>
  <w:abstractNum w:abstractNumId="7">
    <w:nsid w:val="35B4007B"/>
    <w:multiLevelType w:val="hybridMultilevel"/>
    <w:tmpl w:val="954E6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EE573A"/>
    <w:multiLevelType w:val="hybridMultilevel"/>
    <w:tmpl w:val="1E645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2940CA"/>
    <w:multiLevelType w:val="hybridMultilevel"/>
    <w:tmpl w:val="9C8C2FC4"/>
    <w:lvl w:ilvl="0" w:tplc="F5C66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9DF57C0"/>
    <w:multiLevelType w:val="hybridMultilevel"/>
    <w:tmpl w:val="7AD26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010DCE"/>
    <w:multiLevelType w:val="hybridMultilevel"/>
    <w:tmpl w:val="F362BE9C"/>
    <w:lvl w:ilvl="0" w:tplc="D766DB7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46AC7285"/>
    <w:multiLevelType w:val="hybridMultilevel"/>
    <w:tmpl w:val="97681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AF76B9"/>
    <w:multiLevelType w:val="multilevel"/>
    <w:tmpl w:val="C994C11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6"/>
      <w:numFmt w:val="decimal"/>
      <w:lvlText w:val="%1.%2"/>
      <w:lvlJc w:val="left"/>
      <w:pPr>
        <w:ind w:left="976" w:hanging="48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71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  <w:color w:val="auto"/>
      </w:rPr>
    </w:lvl>
  </w:abstractNum>
  <w:abstractNum w:abstractNumId="14">
    <w:nsid w:val="5BAD4C43"/>
    <w:multiLevelType w:val="hybridMultilevel"/>
    <w:tmpl w:val="B0568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1F1FB4"/>
    <w:multiLevelType w:val="hybridMultilevel"/>
    <w:tmpl w:val="96BAD5D4"/>
    <w:lvl w:ilvl="0" w:tplc="279A8C80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2"/>
  </w:num>
  <w:num w:numId="5">
    <w:abstractNumId w:val="13"/>
  </w:num>
  <w:num w:numId="6">
    <w:abstractNumId w:val="0"/>
  </w:num>
  <w:num w:numId="7">
    <w:abstractNumId w:val="9"/>
  </w:num>
  <w:num w:numId="8">
    <w:abstractNumId w:val="11"/>
  </w:num>
  <w:num w:numId="9">
    <w:abstractNumId w:val="8"/>
  </w:num>
  <w:num w:numId="10">
    <w:abstractNumId w:val="1"/>
  </w:num>
  <w:num w:numId="11">
    <w:abstractNumId w:val="15"/>
  </w:num>
  <w:num w:numId="12">
    <w:abstractNumId w:val="14"/>
  </w:num>
  <w:num w:numId="13">
    <w:abstractNumId w:val="4"/>
  </w:num>
  <w:num w:numId="14">
    <w:abstractNumId w:val="12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AA9"/>
    <w:rsid w:val="000076B6"/>
    <w:rsid w:val="00083C42"/>
    <w:rsid w:val="000A7835"/>
    <w:rsid w:val="00101795"/>
    <w:rsid w:val="0013203F"/>
    <w:rsid w:val="00146B46"/>
    <w:rsid w:val="001A3469"/>
    <w:rsid w:val="001A56B0"/>
    <w:rsid w:val="001C7D93"/>
    <w:rsid w:val="00240E1A"/>
    <w:rsid w:val="002432AC"/>
    <w:rsid w:val="002634D1"/>
    <w:rsid w:val="00276B87"/>
    <w:rsid w:val="002E03BD"/>
    <w:rsid w:val="003174B1"/>
    <w:rsid w:val="003221D7"/>
    <w:rsid w:val="00333A2A"/>
    <w:rsid w:val="003C2ECF"/>
    <w:rsid w:val="003E6F98"/>
    <w:rsid w:val="003F6291"/>
    <w:rsid w:val="003F7EDC"/>
    <w:rsid w:val="00415561"/>
    <w:rsid w:val="00476F5A"/>
    <w:rsid w:val="004C77A5"/>
    <w:rsid w:val="004E21EC"/>
    <w:rsid w:val="00514550"/>
    <w:rsid w:val="00536BB1"/>
    <w:rsid w:val="00537664"/>
    <w:rsid w:val="005417FF"/>
    <w:rsid w:val="00553826"/>
    <w:rsid w:val="005A29EC"/>
    <w:rsid w:val="00642891"/>
    <w:rsid w:val="006452DE"/>
    <w:rsid w:val="0065024F"/>
    <w:rsid w:val="006C39B6"/>
    <w:rsid w:val="006F3674"/>
    <w:rsid w:val="0071367B"/>
    <w:rsid w:val="0072005A"/>
    <w:rsid w:val="00725E47"/>
    <w:rsid w:val="00757AAD"/>
    <w:rsid w:val="007A4FD9"/>
    <w:rsid w:val="007A66AB"/>
    <w:rsid w:val="007B12C1"/>
    <w:rsid w:val="008134F0"/>
    <w:rsid w:val="00836C9F"/>
    <w:rsid w:val="00853354"/>
    <w:rsid w:val="008A546A"/>
    <w:rsid w:val="008D5845"/>
    <w:rsid w:val="0097406F"/>
    <w:rsid w:val="00985A59"/>
    <w:rsid w:val="009B49EE"/>
    <w:rsid w:val="009D1116"/>
    <w:rsid w:val="009D79D0"/>
    <w:rsid w:val="009E4E1F"/>
    <w:rsid w:val="00A253CD"/>
    <w:rsid w:val="00A65E33"/>
    <w:rsid w:val="00A94B3F"/>
    <w:rsid w:val="00AA4419"/>
    <w:rsid w:val="00AB44B4"/>
    <w:rsid w:val="00AB663C"/>
    <w:rsid w:val="00AF7AA9"/>
    <w:rsid w:val="00B3216F"/>
    <w:rsid w:val="00BC5A81"/>
    <w:rsid w:val="00BD4E00"/>
    <w:rsid w:val="00BE5B63"/>
    <w:rsid w:val="00BF6F66"/>
    <w:rsid w:val="00C07076"/>
    <w:rsid w:val="00C345B5"/>
    <w:rsid w:val="00C40449"/>
    <w:rsid w:val="00C63D40"/>
    <w:rsid w:val="00C67454"/>
    <w:rsid w:val="00CD5794"/>
    <w:rsid w:val="00CD5F59"/>
    <w:rsid w:val="00CE12E2"/>
    <w:rsid w:val="00CF49C1"/>
    <w:rsid w:val="00D55803"/>
    <w:rsid w:val="00D95E91"/>
    <w:rsid w:val="00DB7B67"/>
    <w:rsid w:val="00DF494A"/>
    <w:rsid w:val="00E252B0"/>
    <w:rsid w:val="00E86A11"/>
    <w:rsid w:val="00EA20D3"/>
    <w:rsid w:val="00EC5B2C"/>
    <w:rsid w:val="00EF4044"/>
    <w:rsid w:val="00F665BB"/>
    <w:rsid w:val="00F7510F"/>
    <w:rsid w:val="00FA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6B74BA-51C9-44A8-A4D7-46FE598CC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AA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22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21D7"/>
  </w:style>
  <w:style w:type="paragraph" w:styleId="a6">
    <w:name w:val="footer"/>
    <w:basedOn w:val="a"/>
    <w:link w:val="a7"/>
    <w:uiPriority w:val="99"/>
    <w:unhideWhenUsed/>
    <w:rsid w:val="00322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21D7"/>
  </w:style>
  <w:style w:type="paragraph" w:styleId="a8">
    <w:name w:val="Balloon Text"/>
    <w:basedOn w:val="a"/>
    <w:link w:val="a9"/>
    <w:uiPriority w:val="99"/>
    <w:semiHidden/>
    <w:unhideWhenUsed/>
    <w:rsid w:val="0053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7664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536BB1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rsid w:val="00536B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A20D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A20D3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A20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46</Pages>
  <Words>8784</Words>
  <Characters>50069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58736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КашинаВП</cp:lastModifiedBy>
  <cp:revision>4</cp:revision>
  <cp:lastPrinted>2014-12-30T05:50:00Z</cp:lastPrinted>
  <dcterms:created xsi:type="dcterms:W3CDTF">2015-11-25T08:29:00Z</dcterms:created>
  <dcterms:modified xsi:type="dcterms:W3CDTF">2016-02-17T10:10:00Z</dcterms:modified>
</cp:coreProperties>
</file>